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DC068" w14:textId="75B42071" w:rsidR="00C23A46" w:rsidRDefault="007C1818">
      <w:pPr>
        <w:pStyle w:val="Title"/>
        <w:spacing w:line="180" w:lineRule="auto"/>
      </w:pPr>
      <w:r>
        <w:rPr>
          <w:spacing w:val="28"/>
          <w:w w:val="95"/>
        </w:rPr>
        <w:t>N</w:t>
      </w:r>
      <w:r w:rsidR="004D3764">
        <w:rPr>
          <w:spacing w:val="28"/>
          <w:w w:val="95"/>
        </w:rPr>
        <w:t>AMAP</w:t>
      </w:r>
      <w:r w:rsidR="004D3764">
        <w:rPr>
          <w:spacing w:val="15"/>
          <w:w w:val="95"/>
        </w:rPr>
        <w:t xml:space="preserve"> </w:t>
      </w:r>
      <w:r w:rsidR="004D3764">
        <w:rPr>
          <w:spacing w:val="25"/>
          <w:w w:val="90"/>
        </w:rPr>
        <w:t>NEWSLETTER</w:t>
      </w:r>
    </w:p>
    <w:p w14:paraId="1AFB4414" w14:textId="29FFDBB5" w:rsidR="00C23A46" w:rsidRPr="00F20BE3" w:rsidRDefault="005700C0" w:rsidP="00E11EE5">
      <w:pPr>
        <w:spacing w:before="120"/>
        <w:ind w:left="1958" w:right="1800"/>
        <w:jc w:val="center"/>
        <w:rPr>
          <w:rFonts w:ascii="Arial"/>
          <w:b/>
          <w:i/>
          <w:sz w:val="28"/>
        </w:rPr>
      </w:pPr>
      <w:r>
        <w:rPr>
          <w:rFonts w:ascii="Arial"/>
          <w:b/>
          <w:i/>
          <w:spacing w:val="12"/>
          <w:w w:val="105"/>
          <w:sz w:val="28"/>
        </w:rPr>
        <w:t>Winter 2023</w:t>
      </w:r>
    </w:p>
    <w:p w14:paraId="346F7521" w14:textId="77777777" w:rsidR="00C23A46" w:rsidRDefault="004D3764">
      <w:pPr>
        <w:pStyle w:val="BodyText"/>
        <w:spacing w:before="3"/>
        <w:rPr>
          <w:rFonts w:ascii="Arial"/>
          <w:b/>
          <w:i/>
          <w:sz w:val="21"/>
        </w:rPr>
      </w:pPr>
      <w:r>
        <w:rPr>
          <w:noProof/>
        </w:rPr>
        <w:drawing>
          <wp:anchor distT="0" distB="0" distL="114300" distR="114300" simplePos="0" relativeHeight="251662336" behindDoc="1" locked="0" layoutInCell="1" allowOverlap="1" wp14:anchorId="27F3F9D7" wp14:editId="23A74951">
            <wp:simplePos x="0" y="0"/>
            <wp:positionH relativeFrom="column">
              <wp:posOffset>769954</wp:posOffset>
            </wp:positionH>
            <wp:positionV relativeFrom="paragraph">
              <wp:posOffset>271713</wp:posOffset>
            </wp:positionV>
            <wp:extent cx="1811655" cy="986155"/>
            <wp:effectExtent l="0" t="0" r="0" b="444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2103088261"/>
                    <pic:cNvPicPr>
                      <a:picLocks noChangeAspect="1" noChangeArrowheads="1"/>
                    </pic:cNvPicPr>
                  </pic:nvPicPr>
                  <pic:blipFill>
                    <a:blip r:embed="rId8" r:link="rId9" cstate="print">
                      <a:extLst>
                        <a:ext uri="{28A0092B-C50C-407E-A947-70E740481C1C}">
                          <a14:useLocalDpi xmlns:a14="http://schemas.microsoft.com/office/drawing/2010/main" val="0"/>
                        </a:ext>
                      </a:extLst>
                    </a:blip>
                    <a:stretch>
                      <a:fillRect/>
                    </a:stretch>
                  </pic:blipFill>
                  <pic:spPr bwMode="auto">
                    <a:xfrm>
                      <a:off x="0" y="0"/>
                      <a:ext cx="1811655" cy="986155"/>
                    </a:xfrm>
                    <a:prstGeom prst="rect">
                      <a:avLst/>
                    </a:prstGeom>
                    <a:noFill/>
                    <a:ln>
                      <a:noFill/>
                    </a:ln>
                  </pic:spPr>
                </pic:pic>
              </a:graphicData>
            </a:graphic>
            <wp14:sizeRelH relativeFrom="page">
              <wp14:pctWidth>0</wp14:pctWidth>
            </wp14:sizeRelH>
            <wp14:sizeRelV relativeFrom="page">
              <wp14:pctHeight>0</wp14:pctHeight>
            </wp14:sizeRelV>
          </wp:anchor>
        </w:drawing>
      </w:r>
      <w:r w:rsidR="004C529F">
        <w:rPr>
          <w:noProof/>
        </w:rPr>
        <w:drawing>
          <wp:anchor distT="0" distB="0" distL="0" distR="0" simplePos="0" relativeHeight="251659264" behindDoc="0" locked="0" layoutInCell="1" allowOverlap="1" wp14:anchorId="6EEFC9CA" wp14:editId="001D5022">
            <wp:simplePos x="0" y="0"/>
            <wp:positionH relativeFrom="page">
              <wp:posOffset>3523818</wp:posOffset>
            </wp:positionH>
            <wp:positionV relativeFrom="paragraph">
              <wp:posOffset>171062</wp:posOffset>
            </wp:positionV>
            <wp:extent cx="3155897" cy="1016793"/>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pic:cNvPicPr/>
                  </pic:nvPicPr>
                  <pic:blipFill>
                    <a:blip r:embed="rId10" cstate="print"/>
                    <a:stretch>
                      <a:fillRect/>
                    </a:stretch>
                  </pic:blipFill>
                  <pic:spPr>
                    <a:xfrm>
                      <a:off x="0" y="0"/>
                      <a:ext cx="3155897" cy="1016793"/>
                    </a:xfrm>
                    <a:prstGeom prst="rect">
                      <a:avLst/>
                    </a:prstGeom>
                  </pic:spPr>
                </pic:pic>
              </a:graphicData>
            </a:graphic>
          </wp:anchor>
        </w:drawing>
      </w:r>
    </w:p>
    <w:p w14:paraId="32ED3FDE" w14:textId="77777777" w:rsidR="00C23A46" w:rsidRDefault="00C23A46">
      <w:pPr>
        <w:pStyle w:val="BodyText"/>
        <w:rPr>
          <w:rFonts w:ascii="Arial"/>
          <w:b/>
          <w:i/>
          <w:sz w:val="20"/>
        </w:rPr>
      </w:pPr>
    </w:p>
    <w:p w14:paraId="52B7E90F" w14:textId="77777777" w:rsidR="00C23A46" w:rsidRDefault="004D3764">
      <w:pPr>
        <w:pStyle w:val="BodyText"/>
        <w:rPr>
          <w:rFonts w:ascii="Arial"/>
          <w:b/>
          <w:i/>
          <w:sz w:val="10"/>
        </w:rPr>
      </w:pPr>
      <w:r>
        <w:rPr>
          <w:noProof/>
        </w:rPr>
        <mc:AlternateContent>
          <mc:Choice Requires="wps">
            <w:drawing>
              <wp:anchor distT="0" distB="0" distL="0" distR="0" simplePos="0" relativeHeight="251663360" behindDoc="1" locked="0" layoutInCell="1" allowOverlap="1" wp14:anchorId="7F97E4AA" wp14:editId="012C566F">
                <wp:simplePos x="0" y="0"/>
                <wp:positionH relativeFrom="page">
                  <wp:posOffset>4547870</wp:posOffset>
                </wp:positionH>
                <wp:positionV relativeFrom="paragraph">
                  <wp:posOffset>88900</wp:posOffset>
                </wp:positionV>
                <wp:extent cx="2413635" cy="35560"/>
                <wp:effectExtent l="0" t="0" r="0" b="0"/>
                <wp:wrapTopAndBottom/>
                <wp:docPr id="26"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635" cy="35560"/>
                        </a:xfrm>
                        <a:prstGeom prst="rect">
                          <a:avLst/>
                        </a:prstGeom>
                        <a:solidFill>
                          <a:srgbClr val="5C5D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w14:anchorId="17B6F3B8" id="docshape3" o:spid="_x0000_s1026" style="position:absolute;margin-left:358.1pt;margin-top:7pt;width:190.05pt;height:2.8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" fillcolor="#5c5d60" stroked="f">
                <w10:wrap type="topAndBottom" anchorx="page"/>
              </v:rect>
            </w:pict>
          </mc:Fallback>
        </mc:AlternateContent>
      </w:r>
    </w:p>
    <w:p w14:paraId="7474D43D" w14:textId="77777777" w:rsidR="00C23A46" w:rsidRDefault="00C23A46">
      <w:pPr>
        <w:pStyle w:val="BodyText"/>
        <w:spacing w:before="5"/>
        <w:rPr>
          <w:rFonts w:ascii="Arial"/>
          <w:b/>
          <w:i/>
          <w:sz w:val="6"/>
        </w:rPr>
      </w:pPr>
    </w:p>
    <w:p w14:paraId="0F1AA205" w14:textId="77777777" w:rsidR="00C23A46" w:rsidRDefault="00C23A46">
      <w:pPr>
        <w:rPr>
          <w:rFonts w:ascii="Arial"/>
          <w:sz w:val="6"/>
        </w:rPr>
        <w:sectPr w:rsidR="00C23A46" w:rsidSect="00E2345B">
          <w:headerReference w:type="default" r:id="rId11"/>
          <w:footerReference w:type="default" r:id="rId12"/>
          <w:type w:val="continuous"/>
          <w:pgSz w:w="12240" w:h="15840"/>
          <w:pgMar w:top="580" w:right="540" w:bottom="0" w:left="270" w:header="720" w:footer="720" w:gutter="0"/>
          <w:cols w:space="720"/>
        </w:sectPr>
      </w:pPr>
    </w:p>
    <w:p w14:paraId="0BC64D5F" w14:textId="77777777" w:rsidR="00C23A46" w:rsidRDefault="004D3764">
      <w:pPr>
        <w:spacing w:before="167"/>
        <w:ind w:left="276"/>
        <w:rPr>
          <w:sz w:val="36"/>
        </w:rPr>
      </w:pPr>
      <w:bookmarkStart w:id="0" w:name="_Hlk125919971"/>
      <w:r>
        <w:rPr>
          <w:spacing w:val="16"/>
          <w:w w:val="105"/>
          <w:sz w:val="36"/>
        </w:rPr>
        <w:t>NAMAP</w:t>
      </w:r>
      <w:r>
        <w:rPr>
          <w:spacing w:val="-11"/>
          <w:w w:val="105"/>
          <w:sz w:val="36"/>
        </w:rPr>
        <w:t xml:space="preserve"> </w:t>
      </w:r>
      <w:r>
        <w:rPr>
          <w:spacing w:val="16"/>
          <w:w w:val="105"/>
          <w:sz w:val="36"/>
        </w:rPr>
        <w:t>Grant</w:t>
      </w:r>
      <w:r>
        <w:rPr>
          <w:spacing w:val="-11"/>
          <w:w w:val="105"/>
          <w:sz w:val="36"/>
        </w:rPr>
        <w:t xml:space="preserve"> </w:t>
      </w:r>
      <w:r>
        <w:rPr>
          <w:spacing w:val="16"/>
          <w:w w:val="105"/>
          <w:sz w:val="36"/>
        </w:rPr>
        <w:t>Update!</w:t>
      </w:r>
    </w:p>
    <w:bookmarkEnd w:id="0"/>
    <w:p w14:paraId="5192E7CA" w14:textId="42F7E6F6" w:rsidR="00C23A46" w:rsidRPr="00085988" w:rsidRDefault="001E05D7" w:rsidP="00F20BE3">
      <w:pPr>
        <w:pStyle w:val="BodyText"/>
        <w:numPr>
          <w:ilvl w:val="0"/>
          <w:numId w:val="5"/>
        </w:numPr>
        <w:spacing w:before="229"/>
        <w:rPr>
          <w:sz w:val="20"/>
          <w:szCs w:val="20"/>
        </w:rPr>
      </w:pPr>
      <w:r>
        <w:rPr>
          <w:spacing w:val="10"/>
          <w:w w:val="105"/>
          <w:sz w:val="20"/>
          <w:szCs w:val="20"/>
        </w:rPr>
        <w:t>NAMAP</w:t>
      </w:r>
      <w:r w:rsidR="006D06B9">
        <w:rPr>
          <w:spacing w:val="10"/>
          <w:w w:val="105"/>
          <w:sz w:val="20"/>
          <w:szCs w:val="20"/>
        </w:rPr>
        <w:t xml:space="preserve"> Updates</w:t>
      </w:r>
    </w:p>
    <w:p w14:paraId="3B64419C" w14:textId="51432F30" w:rsidR="00085988" w:rsidRPr="00F36D76" w:rsidRDefault="00085988" w:rsidP="00F36D76">
      <w:pPr>
        <w:pStyle w:val="BodyText"/>
        <w:numPr>
          <w:ilvl w:val="0"/>
          <w:numId w:val="5"/>
        </w:numPr>
        <w:spacing w:before="55"/>
        <w:rPr>
          <w:sz w:val="20"/>
          <w:szCs w:val="20"/>
        </w:rPr>
      </w:pPr>
      <w:r>
        <w:rPr>
          <w:sz w:val="20"/>
          <w:szCs w:val="20"/>
        </w:rPr>
        <w:t>Apprentice</w:t>
      </w:r>
      <w:r w:rsidR="00995398">
        <w:rPr>
          <w:sz w:val="20"/>
          <w:szCs w:val="20"/>
        </w:rPr>
        <w:t xml:space="preserve"> Spotlight</w:t>
      </w:r>
      <w:r w:rsidR="006A3F04">
        <w:rPr>
          <w:sz w:val="20"/>
          <w:szCs w:val="20"/>
        </w:rPr>
        <w:t xml:space="preserve">&amp; </w:t>
      </w:r>
      <w:r w:rsidR="001E58BF">
        <w:rPr>
          <w:sz w:val="20"/>
          <w:szCs w:val="20"/>
        </w:rPr>
        <w:t>Apprentice</w:t>
      </w:r>
      <w:r w:rsidR="00995398">
        <w:rPr>
          <w:sz w:val="20"/>
          <w:szCs w:val="20"/>
        </w:rPr>
        <w:t>ship</w:t>
      </w:r>
      <w:r>
        <w:rPr>
          <w:sz w:val="20"/>
          <w:szCs w:val="20"/>
        </w:rPr>
        <w:t xml:space="preserve"> </w:t>
      </w:r>
      <w:r w:rsidR="006208B6">
        <w:rPr>
          <w:sz w:val="20"/>
          <w:szCs w:val="20"/>
        </w:rPr>
        <w:t>Highlight</w:t>
      </w:r>
    </w:p>
    <w:p w14:paraId="63D36D4C" w14:textId="69ADC673" w:rsidR="00C23A46" w:rsidRDefault="001E05D7" w:rsidP="00F20BE3">
      <w:pPr>
        <w:pStyle w:val="BodyText"/>
        <w:numPr>
          <w:ilvl w:val="0"/>
          <w:numId w:val="5"/>
        </w:numPr>
        <w:spacing w:before="55"/>
        <w:rPr>
          <w:sz w:val="20"/>
          <w:szCs w:val="20"/>
        </w:rPr>
      </w:pPr>
      <w:bookmarkStart w:id="1" w:name="_Hlk125920102"/>
      <w:r>
        <w:rPr>
          <w:sz w:val="20"/>
          <w:szCs w:val="20"/>
        </w:rPr>
        <w:t>Grant Partner(s) Update</w:t>
      </w:r>
      <w:r w:rsidR="00572F7B">
        <w:rPr>
          <w:sz w:val="20"/>
          <w:szCs w:val="20"/>
        </w:rPr>
        <w:t>s</w:t>
      </w:r>
    </w:p>
    <w:p w14:paraId="521F1DDC" w14:textId="7E0D922D" w:rsidR="00FC7409" w:rsidRDefault="00572F7B" w:rsidP="00F20BE3">
      <w:pPr>
        <w:pStyle w:val="BodyText"/>
        <w:numPr>
          <w:ilvl w:val="0"/>
          <w:numId w:val="5"/>
        </w:numPr>
        <w:spacing w:before="55"/>
        <w:rPr>
          <w:sz w:val="20"/>
          <w:szCs w:val="20"/>
        </w:rPr>
      </w:pPr>
      <w:r>
        <w:rPr>
          <w:sz w:val="20"/>
          <w:szCs w:val="20"/>
        </w:rPr>
        <w:t>Event Updates</w:t>
      </w:r>
    </w:p>
    <w:p w14:paraId="04E63FB8" w14:textId="531A295B" w:rsidR="000010D3" w:rsidRPr="00F20BE3" w:rsidRDefault="000010D3" w:rsidP="006D06B9">
      <w:pPr>
        <w:pStyle w:val="BodyText"/>
        <w:spacing w:before="55"/>
        <w:ind w:left="276"/>
        <w:rPr>
          <w:sz w:val="20"/>
          <w:szCs w:val="20"/>
        </w:rPr>
      </w:pPr>
    </w:p>
    <w:bookmarkEnd w:id="1"/>
    <w:p w14:paraId="4114DA58" w14:textId="77777777" w:rsidR="00C23A46" w:rsidRDefault="00C23A46">
      <w:pPr>
        <w:pStyle w:val="BodyText"/>
        <w:rPr>
          <w:sz w:val="28"/>
        </w:rPr>
      </w:pPr>
    </w:p>
    <w:p w14:paraId="580944B9" w14:textId="77777777" w:rsidR="0023455C" w:rsidRPr="00353E3F" w:rsidRDefault="004D3764" w:rsidP="0023455C">
      <w:pPr>
        <w:pStyle w:val="Heading3"/>
        <w:ind w:left="274"/>
        <w:rPr>
          <w:color w:val="004AAC"/>
          <w:spacing w:val="10"/>
          <w:w w:val="105"/>
        </w:rPr>
      </w:pPr>
      <w:r w:rsidRPr="00353E3F">
        <w:rPr>
          <w:color w:val="004AAC"/>
          <w:spacing w:val="10"/>
          <w:w w:val="105"/>
        </w:rPr>
        <w:t>Training/Education Partners:</w:t>
      </w:r>
    </w:p>
    <w:p w14:paraId="769E567A" w14:textId="77777777" w:rsidR="00F20BE3" w:rsidRDefault="004D3764" w:rsidP="00F20BE3">
      <w:pPr>
        <w:pStyle w:val="ListParagraph"/>
        <w:numPr>
          <w:ilvl w:val="0"/>
          <w:numId w:val="4"/>
        </w:numPr>
        <w:spacing w:before="128"/>
        <w:ind w:right="1117"/>
        <w:rPr>
          <w:sz w:val="18"/>
          <w:szCs w:val="18"/>
        </w:rPr>
      </w:pPr>
      <w:r w:rsidRPr="00F20BE3">
        <w:rPr>
          <w:sz w:val="18"/>
          <w:szCs w:val="18"/>
        </w:rPr>
        <w:t xml:space="preserve">Connecticut Center for Advanced Technology (CCAT), </w:t>
      </w:r>
    </w:p>
    <w:p w14:paraId="33688E64" w14:textId="77777777" w:rsidR="00F20BE3" w:rsidRDefault="004D3764" w:rsidP="00F20BE3">
      <w:pPr>
        <w:pStyle w:val="ListParagraph"/>
        <w:numPr>
          <w:ilvl w:val="0"/>
          <w:numId w:val="4"/>
        </w:numPr>
        <w:spacing w:before="128"/>
        <w:ind w:right="1117"/>
        <w:rPr>
          <w:sz w:val="18"/>
          <w:szCs w:val="18"/>
        </w:rPr>
      </w:pPr>
      <w:r w:rsidRPr="00F20BE3">
        <w:rPr>
          <w:sz w:val="18"/>
          <w:szCs w:val="18"/>
        </w:rPr>
        <w:t>Manufacturing Apprenticeship Center</w:t>
      </w:r>
    </w:p>
    <w:p w14:paraId="4D2B66C6" w14:textId="77777777" w:rsidR="00F20BE3" w:rsidRDefault="004D3764" w:rsidP="00F20BE3">
      <w:pPr>
        <w:pStyle w:val="ListParagraph"/>
        <w:numPr>
          <w:ilvl w:val="0"/>
          <w:numId w:val="4"/>
        </w:numPr>
        <w:spacing w:before="128"/>
        <w:ind w:right="1117"/>
        <w:rPr>
          <w:sz w:val="18"/>
          <w:szCs w:val="18"/>
        </w:rPr>
      </w:pPr>
      <w:r w:rsidRPr="00F20BE3">
        <w:rPr>
          <w:sz w:val="18"/>
          <w:szCs w:val="18"/>
        </w:rPr>
        <w:t>Westerly Education Center (WEC)</w:t>
      </w:r>
    </w:p>
    <w:p w14:paraId="1512889B" w14:textId="77777777" w:rsidR="00F20BE3" w:rsidRDefault="004D3764" w:rsidP="00F20BE3">
      <w:pPr>
        <w:pStyle w:val="ListParagraph"/>
        <w:numPr>
          <w:ilvl w:val="0"/>
          <w:numId w:val="4"/>
        </w:numPr>
        <w:spacing w:before="128"/>
        <w:ind w:right="1117"/>
        <w:rPr>
          <w:sz w:val="18"/>
          <w:szCs w:val="18"/>
        </w:rPr>
      </w:pPr>
      <w:r w:rsidRPr="00F20BE3">
        <w:rPr>
          <w:sz w:val="18"/>
          <w:szCs w:val="18"/>
        </w:rPr>
        <w:t>Quinebaug Valley Community College</w:t>
      </w:r>
    </w:p>
    <w:p w14:paraId="030F7183" w14:textId="77777777" w:rsidR="00F20BE3" w:rsidRDefault="004D3764" w:rsidP="00F20BE3">
      <w:pPr>
        <w:pStyle w:val="ListParagraph"/>
        <w:numPr>
          <w:ilvl w:val="0"/>
          <w:numId w:val="4"/>
        </w:numPr>
        <w:spacing w:before="128"/>
        <w:ind w:right="1117"/>
        <w:rPr>
          <w:sz w:val="18"/>
          <w:szCs w:val="18"/>
        </w:rPr>
      </w:pPr>
      <w:r w:rsidRPr="00F20BE3">
        <w:rPr>
          <w:sz w:val="18"/>
          <w:szCs w:val="18"/>
        </w:rPr>
        <w:t>Three Rivers Community College</w:t>
      </w:r>
    </w:p>
    <w:p w14:paraId="028261D8" w14:textId="77777777" w:rsidR="00F20BE3" w:rsidRDefault="004D3764" w:rsidP="00F20BE3">
      <w:pPr>
        <w:pStyle w:val="ListParagraph"/>
        <w:numPr>
          <w:ilvl w:val="0"/>
          <w:numId w:val="4"/>
        </w:numPr>
        <w:spacing w:before="128"/>
        <w:ind w:right="1117"/>
        <w:rPr>
          <w:sz w:val="18"/>
          <w:szCs w:val="18"/>
        </w:rPr>
      </w:pPr>
      <w:proofErr w:type="spellStart"/>
      <w:r w:rsidRPr="00F20BE3">
        <w:rPr>
          <w:sz w:val="18"/>
          <w:szCs w:val="18"/>
        </w:rPr>
        <w:t>Asnuntuck</w:t>
      </w:r>
      <w:proofErr w:type="spellEnd"/>
      <w:r>
        <w:rPr>
          <w:sz w:val="18"/>
          <w:szCs w:val="18"/>
        </w:rPr>
        <w:t xml:space="preserve"> </w:t>
      </w:r>
      <w:r w:rsidRPr="00F20BE3">
        <w:rPr>
          <w:sz w:val="18"/>
          <w:szCs w:val="18"/>
        </w:rPr>
        <w:t>Community College</w:t>
      </w:r>
    </w:p>
    <w:p w14:paraId="5EF0583D" w14:textId="77777777" w:rsidR="00F20BE3" w:rsidRDefault="004D3764" w:rsidP="00F20BE3">
      <w:pPr>
        <w:pStyle w:val="ListParagraph"/>
        <w:numPr>
          <w:ilvl w:val="0"/>
          <w:numId w:val="4"/>
        </w:numPr>
        <w:spacing w:before="128"/>
        <w:ind w:right="1117"/>
        <w:rPr>
          <w:sz w:val="18"/>
          <w:szCs w:val="18"/>
        </w:rPr>
      </w:pPr>
      <w:r w:rsidRPr="00F20BE3">
        <w:rPr>
          <w:sz w:val="18"/>
          <w:szCs w:val="18"/>
        </w:rPr>
        <w:t>Goodwin College</w:t>
      </w:r>
    </w:p>
    <w:p w14:paraId="4575F28C" w14:textId="77777777" w:rsidR="0023455C" w:rsidRPr="00F20BE3" w:rsidRDefault="004D3764" w:rsidP="00F20BE3">
      <w:pPr>
        <w:pStyle w:val="ListParagraph"/>
        <w:numPr>
          <w:ilvl w:val="0"/>
          <w:numId w:val="4"/>
        </w:numPr>
        <w:spacing w:before="128"/>
        <w:ind w:right="1117"/>
        <w:rPr>
          <w:sz w:val="18"/>
          <w:szCs w:val="18"/>
        </w:rPr>
      </w:pPr>
      <w:r w:rsidRPr="00F20BE3">
        <w:rPr>
          <w:sz w:val="18"/>
          <w:szCs w:val="18"/>
        </w:rPr>
        <w:t>New England Board of Higher Education.</w:t>
      </w:r>
    </w:p>
    <w:p w14:paraId="58E6C79D" w14:textId="77777777" w:rsidR="00F20BE3" w:rsidRPr="0039690D" w:rsidRDefault="00F20BE3" w:rsidP="0023455C">
      <w:pPr>
        <w:spacing w:before="121"/>
        <w:ind w:left="274" w:right="1117"/>
        <w:rPr>
          <w:sz w:val="18"/>
          <w:szCs w:val="18"/>
        </w:rPr>
      </w:pPr>
    </w:p>
    <w:p w14:paraId="2884BB50" w14:textId="77777777" w:rsidR="00F20BE3" w:rsidRPr="00353E3F" w:rsidRDefault="004D3764" w:rsidP="00F20BE3">
      <w:pPr>
        <w:pStyle w:val="Heading3"/>
        <w:ind w:left="274"/>
        <w:rPr>
          <w:color w:val="004AAC"/>
          <w:spacing w:val="10"/>
          <w:w w:val="105"/>
        </w:rPr>
      </w:pPr>
      <w:r w:rsidRPr="00353E3F">
        <w:rPr>
          <w:color w:val="004AAC"/>
          <w:spacing w:val="10"/>
          <w:w w:val="105"/>
        </w:rPr>
        <w:t>Workforce Partners:</w:t>
      </w:r>
    </w:p>
    <w:p w14:paraId="0712A769" w14:textId="77777777" w:rsidR="00F20BE3" w:rsidRDefault="004D3764" w:rsidP="00F20BE3">
      <w:pPr>
        <w:pStyle w:val="ListParagraph"/>
        <w:numPr>
          <w:ilvl w:val="0"/>
          <w:numId w:val="4"/>
        </w:numPr>
        <w:spacing w:before="128"/>
        <w:ind w:right="1117"/>
        <w:rPr>
          <w:sz w:val="18"/>
          <w:szCs w:val="18"/>
        </w:rPr>
      </w:pPr>
      <w:r w:rsidRPr="00353E3F">
        <w:rPr>
          <w:sz w:val="18"/>
          <w:szCs w:val="18"/>
        </w:rPr>
        <w:t>Connecticut Department of Labor</w:t>
      </w:r>
      <w:r>
        <w:rPr>
          <w:sz w:val="18"/>
          <w:szCs w:val="18"/>
        </w:rPr>
        <w:t xml:space="preserve"> </w:t>
      </w:r>
      <w:r w:rsidRPr="00353E3F">
        <w:rPr>
          <w:sz w:val="18"/>
          <w:szCs w:val="18"/>
        </w:rPr>
        <w:t>(CTDOL)</w:t>
      </w:r>
    </w:p>
    <w:p w14:paraId="71AD1539" w14:textId="77777777" w:rsidR="00F20BE3" w:rsidRDefault="004D3764" w:rsidP="00F20BE3">
      <w:pPr>
        <w:pStyle w:val="ListParagraph"/>
        <w:numPr>
          <w:ilvl w:val="0"/>
          <w:numId w:val="4"/>
        </w:numPr>
        <w:spacing w:before="128"/>
        <w:ind w:right="1117"/>
        <w:rPr>
          <w:sz w:val="18"/>
          <w:szCs w:val="18"/>
        </w:rPr>
      </w:pPr>
      <w:r w:rsidRPr="00353E3F">
        <w:rPr>
          <w:sz w:val="18"/>
          <w:szCs w:val="18"/>
        </w:rPr>
        <w:t>Eastern CT Workforce Investment Board (EWIB)</w:t>
      </w:r>
    </w:p>
    <w:p w14:paraId="181420BF" w14:textId="77777777" w:rsidR="00F20BE3" w:rsidRDefault="004D3764" w:rsidP="00F20BE3">
      <w:pPr>
        <w:pStyle w:val="ListParagraph"/>
        <w:numPr>
          <w:ilvl w:val="0"/>
          <w:numId w:val="4"/>
        </w:numPr>
        <w:spacing w:before="128"/>
        <w:ind w:right="1117"/>
        <w:rPr>
          <w:sz w:val="18"/>
          <w:szCs w:val="18"/>
        </w:rPr>
      </w:pPr>
      <w:r w:rsidRPr="00353E3F">
        <w:rPr>
          <w:sz w:val="18"/>
          <w:szCs w:val="18"/>
        </w:rPr>
        <w:t xml:space="preserve">Northwest Regional Workforce Investment Board (NRWIB) </w:t>
      </w:r>
    </w:p>
    <w:p w14:paraId="57390EBC" w14:textId="77777777" w:rsidR="00F20BE3" w:rsidRPr="00F20BE3" w:rsidRDefault="004D3764" w:rsidP="00F20BE3">
      <w:pPr>
        <w:pStyle w:val="ListParagraph"/>
        <w:numPr>
          <w:ilvl w:val="0"/>
          <w:numId w:val="4"/>
        </w:numPr>
        <w:spacing w:before="128"/>
        <w:ind w:right="1117"/>
        <w:rPr>
          <w:sz w:val="18"/>
          <w:szCs w:val="18"/>
        </w:rPr>
      </w:pPr>
      <w:r w:rsidRPr="00353E3F">
        <w:rPr>
          <w:sz w:val="18"/>
          <w:szCs w:val="18"/>
        </w:rPr>
        <w:t>Sound Manufacturing Inc.</w:t>
      </w:r>
      <w:r w:rsidR="009343AA" w:rsidRPr="009343AA">
        <w:rPr>
          <w:noProof/>
        </w:rPr>
        <w:t xml:space="preserve"> </w:t>
      </w:r>
    </w:p>
    <w:p w14:paraId="42F729D9" w14:textId="77777777" w:rsidR="00F20BE3" w:rsidRDefault="00F20BE3" w:rsidP="00F20BE3">
      <w:pPr>
        <w:pStyle w:val="Heading3"/>
        <w:ind w:left="0"/>
        <w:rPr>
          <w:color w:val="004AAC"/>
          <w:spacing w:val="10"/>
          <w:w w:val="105"/>
        </w:rPr>
      </w:pPr>
    </w:p>
    <w:p w14:paraId="1F0D44B9" w14:textId="77777777" w:rsidR="00F20BE3" w:rsidRPr="004D3764" w:rsidRDefault="004D3764" w:rsidP="004D3764">
      <w:pPr>
        <w:pStyle w:val="Heading3"/>
        <w:ind w:left="274"/>
        <w:rPr>
          <w:color w:val="004AAC"/>
          <w:spacing w:val="10"/>
          <w:w w:val="105"/>
        </w:rPr>
      </w:pPr>
      <w:r w:rsidRPr="00353E3F">
        <w:rPr>
          <w:color w:val="004AAC"/>
          <w:spacing w:val="10"/>
          <w:w w:val="105"/>
        </w:rPr>
        <w:t>Employer Partners:</w:t>
      </w:r>
    </w:p>
    <w:p w14:paraId="5B122D58" w14:textId="7B9EAE98" w:rsidR="00F20BE3" w:rsidRPr="00353E3F" w:rsidRDefault="004D3764" w:rsidP="004D3764">
      <w:pPr>
        <w:pStyle w:val="ListParagraph"/>
        <w:numPr>
          <w:ilvl w:val="0"/>
          <w:numId w:val="2"/>
        </w:numPr>
        <w:spacing w:before="120" w:line="360" w:lineRule="auto"/>
        <w:ind w:right="1253"/>
        <w:rPr>
          <w:sz w:val="18"/>
          <w:szCs w:val="18"/>
        </w:rPr>
      </w:pPr>
      <w:bookmarkStart w:id="2" w:name="_Hlk125560266"/>
      <w:r w:rsidRPr="00353E3F">
        <w:rPr>
          <w:w w:val="105"/>
          <w:sz w:val="18"/>
          <w:szCs w:val="18"/>
        </w:rPr>
        <w:t>IBM</w:t>
      </w:r>
      <w:r w:rsidRPr="00353E3F">
        <w:rPr>
          <w:spacing w:val="40"/>
          <w:w w:val="105"/>
          <w:sz w:val="18"/>
          <w:szCs w:val="18"/>
        </w:rPr>
        <w:t xml:space="preserve"> </w:t>
      </w:r>
    </w:p>
    <w:p w14:paraId="63627563" w14:textId="77777777" w:rsidR="00F20BE3" w:rsidRPr="00353E3F" w:rsidRDefault="004D3764" w:rsidP="00F20BE3">
      <w:pPr>
        <w:pStyle w:val="ListParagraph"/>
        <w:numPr>
          <w:ilvl w:val="0"/>
          <w:numId w:val="2"/>
        </w:numPr>
        <w:spacing w:line="360" w:lineRule="auto"/>
        <w:ind w:right="1253"/>
        <w:rPr>
          <w:sz w:val="18"/>
          <w:szCs w:val="18"/>
        </w:rPr>
      </w:pPr>
      <w:r w:rsidRPr="00353E3F">
        <w:rPr>
          <w:w w:val="105"/>
          <w:sz w:val="18"/>
          <w:szCs w:val="18"/>
        </w:rPr>
        <w:t>General</w:t>
      </w:r>
      <w:r w:rsidRPr="00353E3F">
        <w:rPr>
          <w:spacing w:val="40"/>
          <w:w w:val="105"/>
          <w:sz w:val="18"/>
          <w:szCs w:val="18"/>
        </w:rPr>
        <w:t xml:space="preserve"> </w:t>
      </w:r>
      <w:r w:rsidRPr="00353E3F">
        <w:rPr>
          <w:w w:val="105"/>
          <w:sz w:val="18"/>
          <w:szCs w:val="18"/>
        </w:rPr>
        <w:t>Dynamics</w:t>
      </w:r>
      <w:r w:rsidRPr="00353E3F">
        <w:rPr>
          <w:spacing w:val="40"/>
          <w:w w:val="105"/>
          <w:sz w:val="18"/>
          <w:szCs w:val="18"/>
        </w:rPr>
        <w:t xml:space="preserve"> </w:t>
      </w:r>
      <w:r w:rsidRPr="00353E3F">
        <w:rPr>
          <w:w w:val="105"/>
          <w:sz w:val="18"/>
          <w:szCs w:val="18"/>
        </w:rPr>
        <w:t>Electric</w:t>
      </w:r>
      <w:r w:rsidRPr="00353E3F">
        <w:rPr>
          <w:spacing w:val="40"/>
          <w:w w:val="105"/>
          <w:sz w:val="18"/>
          <w:szCs w:val="18"/>
        </w:rPr>
        <w:t xml:space="preserve"> </w:t>
      </w:r>
      <w:r w:rsidRPr="00353E3F">
        <w:rPr>
          <w:w w:val="105"/>
          <w:sz w:val="18"/>
          <w:szCs w:val="18"/>
        </w:rPr>
        <w:t>Boat</w:t>
      </w:r>
    </w:p>
    <w:p w14:paraId="533E50CC" w14:textId="78D6ED0C" w:rsidR="00F20BE3" w:rsidRPr="00353E3F" w:rsidRDefault="004D3764" w:rsidP="00F20BE3">
      <w:pPr>
        <w:pStyle w:val="ListParagraph"/>
        <w:numPr>
          <w:ilvl w:val="0"/>
          <w:numId w:val="2"/>
        </w:numPr>
        <w:spacing w:line="360" w:lineRule="auto"/>
        <w:ind w:right="1253"/>
        <w:rPr>
          <w:sz w:val="18"/>
          <w:szCs w:val="18"/>
        </w:rPr>
      </w:pPr>
      <w:r w:rsidRPr="00353E3F">
        <w:rPr>
          <w:w w:val="105"/>
          <w:sz w:val="18"/>
          <w:szCs w:val="18"/>
        </w:rPr>
        <w:t>Lockheed Martin</w:t>
      </w:r>
      <w:r w:rsidRPr="00353E3F">
        <w:rPr>
          <w:spacing w:val="40"/>
          <w:w w:val="105"/>
          <w:sz w:val="18"/>
          <w:szCs w:val="18"/>
        </w:rPr>
        <w:t xml:space="preserve"> </w:t>
      </w:r>
    </w:p>
    <w:p w14:paraId="40613CB0" w14:textId="6850CB1C" w:rsidR="00E9155F" w:rsidRPr="008B0B08" w:rsidRDefault="004D3764" w:rsidP="00E9155F">
      <w:pPr>
        <w:pStyle w:val="ListParagraph"/>
        <w:numPr>
          <w:ilvl w:val="0"/>
          <w:numId w:val="2"/>
        </w:numPr>
        <w:spacing w:line="360" w:lineRule="auto"/>
        <w:ind w:right="1253"/>
        <w:rPr>
          <w:sz w:val="18"/>
          <w:szCs w:val="18"/>
        </w:rPr>
      </w:pPr>
      <w:r w:rsidRPr="00353E3F">
        <w:rPr>
          <w:w w:val="105"/>
          <w:sz w:val="18"/>
          <w:szCs w:val="18"/>
        </w:rPr>
        <w:t>Pratt</w:t>
      </w:r>
      <w:r w:rsidRPr="00353E3F">
        <w:rPr>
          <w:spacing w:val="40"/>
          <w:w w:val="105"/>
          <w:sz w:val="18"/>
          <w:szCs w:val="18"/>
        </w:rPr>
        <w:t xml:space="preserve"> </w:t>
      </w:r>
      <w:r w:rsidRPr="00353E3F">
        <w:rPr>
          <w:w w:val="105"/>
          <w:sz w:val="18"/>
          <w:szCs w:val="18"/>
        </w:rPr>
        <w:t>&amp;</w:t>
      </w:r>
      <w:r w:rsidRPr="00353E3F">
        <w:rPr>
          <w:spacing w:val="40"/>
          <w:w w:val="105"/>
          <w:sz w:val="18"/>
          <w:szCs w:val="18"/>
        </w:rPr>
        <w:t xml:space="preserve"> </w:t>
      </w:r>
      <w:r w:rsidRPr="00353E3F">
        <w:rPr>
          <w:w w:val="105"/>
          <w:sz w:val="18"/>
          <w:szCs w:val="18"/>
        </w:rPr>
        <w:t>Whitney</w:t>
      </w:r>
      <w:r w:rsidR="00301576">
        <w:rPr>
          <w:w w:val="105"/>
          <w:sz w:val="18"/>
          <w:szCs w:val="18"/>
        </w:rPr>
        <w:t>,</w:t>
      </w:r>
      <w:r w:rsidR="008B0B08">
        <w:rPr>
          <w:w w:val="105"/>
          <w:sz w:val="18"/>
          <w:szCs w:val="18"/>
        </w:rPr>
        <w:t xml:space="preserve"> and</w:t>
      </w:r>
    </w:p>
    <w:p w14:paraId="51BE5A9E" w14:textId="1F207C62" w:rsidR="008B0B08" w:rsidRPr="00997060" w:rsidRDefault="008B0B08" w:rsidP="00E9155F">
      <w:pPr>
        <w:pStyle w:val="ListParagraph"/>
        <w:numPr>
          <w:ilvl w:val="0"/>
          <w:numId w:val="2"/>
        </w:numPr>
        <w:spacing w:line="360" w:lineRule="auto"/>
        <w:ind w:right="1253"/>
        <w:rPr>
          <w:sz w:val="18"/>
          <w:szCs w:val="18"/>
        </w:rPr>
      </w:pPr>
      <w:r>
        <w:rPr>
          <w:w w:val="105"/>
          <w:sz w:val="18"/>
          <w:szCs w:val="18"/>
        </w:rPr>
        <w:t xml:space="preserve">Sargent </w:t>
      </w:r>
      <w:r w:rsidR="002A0EAC">
        <w:rPr>
          <w:w w:val="105"/>
          <w:sz w:val="18"/>
          <w:szCs w:val="18"/>
        </w:rPr>
        <w:t>Aerospace</w:t>
      </w:r>
      <w:r w:rsidR="00301576">
        <w:rPr>
          <w:w w:val="105"/>
          <w:sz w:val="18"/>
          <w:szCs w:val="18"/>
        </w:rPr>
        <w:t xml:space="preserve"> &amp; </w:t>
      </w:r>
      <w:r w:rsidR="00A13161">
        <w:rPr>
          <w:w w:val="105"/>
          <w:sz w:val="18"/>
          <w:szCs w:val="18"/>
        </w:rPr>
        <w:t>Defense, LLC</w:t>
      </w:r>
    </w:p>
    <w:bookmarkEnd w:id="2"/>
    <w:p w14:paraId="7AD593ED" w14:textId="77777777" w:rsidR="00F20BE3" w:rsidRDefault="00F20BE3" w:rsidP="00F20BE3">
      <w:pPr>
        <w:pStyle w:val="Heading3"/>
        <w:ind w:left="274"/>
        <w:rPr>
          <w:color w:val="004AAC"/>
          <w:spacing w:val="10"/>
          <w:w w:val="105"/>
        </w:rPr>
      </w:pPr>
    </w:p>
    <w:p w14:paraId="6E98E634" w14:textId="77777777" w:rsidR="00F20BE3" w:rsidRDefault="004D3764" w:rsidP="00F20BE3">
      <w:pPr>
        <w:pStyle w:val="Heading3"/>
        <w:ind w:left="274"/>
      </w:pPr>
      <w:r>
        <w:rPr>
          <w:color w:val="004AAC"/>
          <w:spacing w:val="10"/>
          <w:w w:val="105"/>
        </w:rPr>
        <w:t>NAMAP</w:t>
      </w:r>
      <w:r>
        <w:rPr>
          <w:color w:val="004AAC"/>
          <w:spacing w:val="5"/>
          <w:w w:val="105"/>
        </w:rPr>
        <w:t xml:space="preserve"> </w:t>
      </w:r>
      <w:r>
        <w:rPr>
          <w:color w:val="004AAC"/>
          <w:spacing w:val="10"/>
          <w:w w:val="105"/>
        </w:rPr>
        <w:t>Grant</w:t>
      </w:r>
      <w:r>
        <w:rPr>
          <w:color w:val="004AAC"/>
          <w:spacing w:val="6"/>
          <w:w w:val="105"/>
        </w:rPr>
        <w:t xml:space="preserve"> </w:t>
      </w:r>
      <w:r>
        <w:rPr>
          <w:color w:val="004AAC"/>
          <w:spacing w:val="9"/>
          <w:w w:val="105"/>
        </w:rPr>
        <w:t>Partners:</w:t>
      </w:r>
    </w:p>
    <w:p w14:paraId="7AC44383" w14:textId="77777777" w:rsidR="00F20BE3" w:rsidRPr="00353E3F" w:rsidRDefault="004D3764" w:rsidP="004D3764">
      <w:pPr>
        <w:pStyle w:val="ListParagraph"/>
        <w:numPr>
          <w:ilvl w:val="0"/>
          <w:numId w:val="2"/>
        </w:numPr>
        <w:spacing w:before="120" w:line="360" w:lineRule="auto"/>
        <w:ind w:right="1253"/>
        <w:rPr>
          <w:w w:val="105"/>
          <w:sz w:val="18"/>
          <w:szCs w:val="18"/>
        </w:rPr>
      </w:pPr>
      <w:r w:rsidRPr="00353E3F">
        <w:rPr>
          <w:w w:val="105"/>
          <w:sz w:val="18"/>
          <w:szCs w:val="18"/>
        </w:rPr>
        <w:t>Achieving the Dream (ATD)</w:t>
      </w:r>
    </w:p>
    <w:p w14:paraId="565EE4B6" w14:textId="77777777" w:rsidR="00F20BE3" w:rsidRPr="00353E3F" w:rsidRDefault="004D3764" w:rsidP="00F20BE3">
      <w:pPr>
        <w:pStyle w:val="ListParagraph"/>
        <w:numPr>
          <w:ilvl w:val="0"/>
          <w:numId w:val="2"/>
        </w:numPr>
        <w:spacing w:line="360" w:lineRule="auto"/>
        <w:ind w:right="1253"/>
        <w:rPr>
          <w:w w:val="105"/>
          <w:sz w:val="18"/>
          <w:szCs w:val="18"/>
        </w:rPr>
      </w:pPr>
      <w:r w:rsidRPr="00353E3F">
        <w:rPr>
          <w:w w:val="105"/>
          <w:sz w:val="18"/>
          <w:szCs w:val="18"/>
        </w:rPr>
        <w:t>Higher Ed Insight</w:t>
      </w:r>
    </w:p>
    <w:p w14:paraId="1178F828" w14:textId="77777777" w:rsidR="00F20BE3" w:rsidRPr="00353E3F" w:rsidRDefault="004D3764" w:rsidP="00F20BE3">
      <w:pPr>
        <w:pStyle w:val="ListParagraph"/>
        <w:numPr>
          <w:ilvl w:val="0"/>
          <w:numId w:val="2"/>
        </w:numPr>
        <w:spacing w:line="360" w:lineRule="auto"/>
        <w:ind w:right="1253"/>
        <w:rPr>
          <w:w w:val="105"/>
          <w:sz w:val="18"/>
          <w:szCs w:val="18"/>
        </w:rPr>
      </w:pPr>
      <w:r w:rsidRPr="00353E3F">
        <w:rPr>
          <w:w w:val="105"/>
          <w:sz w:val="18"/>
          <w:szCs w:val="18"/>
        </w:rPr>
        <w:t xml:space="preserve">National Institute of Metalworking Skills (NIMS) </w:t>
      </w:r>
    </w:p>
    <w:p w14:paraId="68D4C86E" w14:textId="77777777" w:rsidR="00F20BE3" w:rsidRPr="00353E3F" w:rsidRDefault="004D3764" w:rsidP="00F20BE3">
      <w:pPr>
        <w:pStyle w:val="ListParagraph"/>
        <w:numPr>
          <w:ilvl w:val="0"/>
          <w:numId w:val="2"/>
        </w:numPr>
        <w:spacing w:line="360" w:lineRule="auto"/>
        <w:ind w:right="1253"/>
        <w:rPr>
          <w:w w:val="105"/>
          <w:sz w:val="18"/>
          <w:szCs w:val="18"/>
        </w:rPr>
      </w:pPr>
      <w:r w:rsidRPr="00353E3F">
        <w:rPr>
          <w:w w:val="105"/>
          <w:sz w:val="18"/>
          <w:szCs w:val="18"/>
        </w:rPr>
        <w:t>Tooling U Online Learning</w:t>
      </w:r>
    </w:p>
    <w:p w14:paraId="461A231D" w14:textId="77777777" w:rsidR="00F20BE3" w:rsidRDefault="00F20BE3" w:rsidP="00F20BE3">
      <w:pPr>
        <w:spacing w:before="12"/>
        <w:ind w:left="274"/>
        <w:rPr>
          <w:color w:val="004AAC"/>
          <w:spacing w:val="11"/>
          <w:w w:val="105"/>
          <w:sz w:val="20"/>
        </w:rPr>
      </w:pPr>
    </w:p>
    <w:p w14:paraId="73C1F2BD" w14:textId="77777777" w:rsidR="00F20BE3" w:rsidRPr="00353E3F" w:rsidRDefault="004D3764" w:rsidP="00F20BE3">
      <w:pPr>
        <w:pStyle w:val="Heading3"/>
        <w:ind w:left="274"/>
        <w:rPr>
          <w:color w:val="004AAC"/>
          <w:spacing w:val="10"/>
          <w:w w:val="105"/>
        </w:rPr>
      </w:pPr>
      <w:r w:rsidRPr="00353E3F">
        <w:rPr>
          <w:color w:val="004AAC"/>
          <w:spacing w:val="10"/>
          <w:w w:val="105"/>
        </w:rPr>
        <w:t>Manufacturing Associations:</w:t>
      </w:r>
    </w:p>
    <w:p w14:paraId="728A2961" w14:textId="77777777" w:rsidR="00F20BE3" w:rsidRDefault="004D3764" w:rsidP="00F20BE3">
      <w:pPr>
        <w:pStyle w:val="ListParagraph"/>
        <w:numPr>
          <w:ilvl w:val="0"/>
          <w:numId w:val="4"/>
        </w:numPr>
        <w:spacing w:before="128"/>
        <w:ind w:right="1117"/>
        <w:rPr>
          <w:sz w:val="18"/>
          <w:szCs w:val="18"/>
        </w:rPr>
      </w:pPr>
      <w:r w:rsidRPr="00353E3F">
        <w:rPr>
          <w:sz w:val="18"/>
          <w:szCs w:val="18"/>
        </w:rPr>
        <w:t xml:space="preserve">Aerospace Components </w:t>
      </w:r>
      <w:r w:rsidRPr="00353E3F">
        <w:rPr>
          <w:spacing w:val="9"/>
          <w:sz w:val="18"/>
          <w:szCs w:val="18"/>
        </w:rPr>
        <w:t xml:space="preserve">Manufacturers, </w:t>
      </w:r>
      <w:r w:rsidRPr="00353E3F">
        <w:rPr>
          <w:sz w:val="18"/>
          <w:szCs w:val="18"/>
        </w:rPr>
        <w:t>Inc. (ACM)</w:t>
      </w:r>
    </w:p>
    <w:p w14:paraId="39625DA8" w14:textId="77777777" w:rsidR="00F20BE3" w:rsidRPr="00353E3F" w:rsidRDefault="004D3764" w:rsidP="00F20BE3">
      <w:pPr>
        <w:pStyle w:val="ListParagraph"/>
        <w:numPr>
          <w:ilvl w:val="0"/>
          <w:numId w:val="4"/>
        </w:numPr>
        <w:spacing w:before="128"/>
        <w:ind w:right="1117"/>
        <w:rPr>
          <w:sz w:val="18"/>
          <w:szCs w:val="18"/>
        </w:rPr>
      </w:pPr>
      <w:r w:rsidRPr="00353E3F">
        <w:rPr>
          <w:sz w:val="18"/>
          <w:szCs w:val="18"/>
        </w:rPr>
        <w:t>California</w:t>
      </w:r>
      <w:r w:rsidRPr="00353E3F">
        <w:rPr>
          <w:spacing w:val="9"/>
          <w:sz w:val="18"/>
          <w:szCs w:val="18"/>
        </w:rPr>
        <w:t xml:space="preserve"> Manufacturing </w:t>
      </w:r>
      <w:r w:rsidRPr="00353E3F">
        <w:rPr>
          <w:sz w:val="18"/>
          <w:szCs w:val="18"/>
        </w:rPr>
        <w:t>&amp;</w:t>
      </w:r>
      <w:r>
        <w:rPr>
          <w:sz w:val="18"/>
          <w:szCs w:val="18"/>
        </w:rPr>
        <w:t xml:space="preserve"> T</w:t>
      </w:r>
      <w:r w:rsidRPr="00353E3F">
        <w:rPr>
          <w:w w:val="105"/>
          <w:sz w:val="18"/>
          <w:szCs w:val="18"/>
        </w:rPr>
        <w:t xml:space="preserve">echnology </w:t>
      </w:r>
      <w:r w:rsidRPr="00353E3F">
        <w:rPr>
          <w:spacing w:val="9"/>
          <w:w w:val="105"/>
          <w:sz w:val="18"/>
          <w:szCs w:val="18"/>
        </w:rPr>
        <w:t xml:space="preserve">Associations </w:t>
      </w:r>
      <w:r w:rsidRPr="00353E3F">
        <w:rPr>
          <w:w w:val="105"/>
          <w:sz w:val="18"/>
          <w:szCs w:val="18"/>
        </w:rPr>
        <w:t xml:space="preserve">(CMTA) </w:t>
      </w:r>
    </w:p>
    <w:p w14:paraId="0DAFD3C5" w14:textId="77777777" w:rsidR="00F20BE3" w:rsidRPr="00353E3F" w:rsidRDefault="004D3764" w:rsidP="00F20BE3">
      <w:pPr>
        <w:pStyle w:val="ListParagraph"/>
        <w:numPr>
          <w:ilvl w:val="0"/>
          <w:numId w:val="4"/>
        </w:numPr>
        <w:spacing w:before="128"/>
        <w:ind w:right="1117"/>
        <w:rPr>
          <w:sz w:val="18"/>
          <w:szCs w:val="18"/>
        </w:rPr>
      </w:pPr>
      <w:r w:rsidRPr="00353E3F">
        <w:rPr>
          <w:w w:val="105"/>
          <w:sz w:val="18"/>
          <w:szCs w:val="18"/>
        </w:rPr>
        <w:t xml:space="preserve">Eastern Advanced </w:t>
      </w:r>
      <w:r w:rsidRPr="00353E3F">
        <w:rPr>
          <w:spacing w:val="9"/>
          <w:w w:val="105"/>
          <w:sz w:val="18"/>
          <w:szCs w:val="18"/>
        </w:rPr>
        <w:t xml:space="preserve">Manufacturing </w:t>
      </w:r>
      <w:r w:rsidRPr="00353E3F">
        <w:rPr>
          <w:w w:val="105"/>
          <w:sz w:val="18"/>
          <w:szCs w:val="18"/>
        </w:rPr>
        <w:t>Alliance (EAMA)</w:t>
      </w:r>
    </w:p>
    <w:p w14:paraId="2D5BE8F6" w14:textId="77777777" w:rsidR="00F20BE3" w:rsidRPr="00F20BE3" w:rsidRDefault="004D3764" w:rsidP="00F20BE3">
      <w:pPr>
        <w:pStyle w:val="ListParagraph"/>
        <w:numPr>
          <w:ilvl w:val="0"/>
          <w:numId w:val="4"/>
        </w:numPr>
        <w:spacing w:before="128"/>
        <w:ind w:right="1117"/>
        <w:rPr>
          <w:sz w:val="18"/>
          <w:szCs w:val="18"/>
        </w:rPr>
      </w:pPr>
      <w:r w:rsidRPr="00353E3F">
        <w:rPr>
          <w:w w:val="105"/>
          <w:sz w:val="18"/>
          <w:szCs w:val="18"/>
        </w:rPr>
        <w:t>Small</w:t>
      </w:r>
      <w:r w:rsidRPr="00353E3F">
        <w:rPr>
          <w:spacing w:val="-6"/>
          <w:w w:val="105"/>
          <w:sz w:val="18"/>
          <w:szCs w:val="18"/>
        </w:rPr>
        <w:t xml:space="preserve"> </w:t>
      </w:r>
      <w:r w:rsidRPr="00353E3F">
        <w:rPr>
          <w:spacing w:val="9"/>
          <w:w w:val="105"/>
          <w:sz w:val="18"/>
          <w:szCs w:val="18"/>
        </w:rPr>
        <w:t>Manufacturers</w:t>
      </w:r>
      <w:r w:rsidRPr="00353E3F">
        <w:rPr>
          <w:spacing w:val="-6"/>
          <w:w w:val="105"/>
          <w:sz w:val="18"/>
          <w:szCs w:val="18"/>
        </w:rPr>
        <w:t xml:space="preserve"> </w:t>
      </w:r>
      <w:r w:rsidRPr="00353E3F">
        <w:rPr>
          <w:spacing w:val="9"/>
          <w:w w:val="105"/>
          <w:sz w:val="18"/>
          <w:szCs w:val="18"/>
        </w:rPr>
        <w:t>Association</w:t>
      </w:r>
      <w:r w:rsidRPr="00353E3F">
        <w:rPr>
          <w:spacing w:val="-6"/>
          <w:w w:val="105"/>
          <w:sz w:val="18"/>
          <w:szCs w:val="18"/>
        </w:rPr>
        <w:t xml:space="preserve"> </w:t>
      </w:r>
      <w:r w:rsidRPr="00353E3F">
        <w:rPr>
          <w:w w:val="105"/>
          <w:sz w:val="18"/>
          <w:szCs w:val="18"/>
        </w:rPr>
        <w:t>of</w:t>
      </w:r>
      <w:r w:rsidRPr="00353E3F">
        <w:rPr>
          <w:spacing w:val="-6"/>
          <w:w w:val="105"/>
          <w:sz w:val="18"/>
          <w:szCs w:val="18"/>
        </w:rPr>
        <w:t xml:space="preserve"> </w:t>
      </w:r>
      <w:r w:rsidRPr="00353E3F">
        <w:rPr>
          <w:w w:val="105"/>
          <w:sz w:val="18"/>
          <w:szCs w:val="18"/>
        </w:rPr>
        <w:t xml:space="preserve">CT </w:t>
      </w:r>
      <w:r w:rsidRPr="00353E3F">
        <w:rPr>
          <w:spacing w:val="-2"/>
          <w:w w:val="105"/>
          <w:sz w:val="18"/>
          <w:szCs w:val="18"/>
        </w:rPr>
        <w:t>(SMA).</w:t>
      </w:r>
    </w:p>
    <w:p w14:paraId="3A04E847" w14:textId="77777777" w:rsidR="00C23A46" w:rsidRPr="00353E3F" w:rsidRDefault="00C23A46" w:rsidP="00F20BE3">
      <w:pPr>
        <w:pStyle w:val="Heading3"/>
        <w:ind w:left="0"/>
        <w:rPr>
          <w:sz w:val="18"/>
          <w:szCs w:val="18"/>
        </w:rPr>
      </w:pPr>
    </w:p>
    <w:p w14:paraId="694FCD7F" w14:textId="77777777" w:rsidR="00C23A46" w:rsidRDefault="00C23A46">
      <w:pPr>
        <w:spacing w:line="360" w:lineRule="auto"/>
        <w:rPr>
          <w:sz w:val="16"/>
        </w:rPr>
        <w:sectPr w:rsidR="00C23A46" w:rsidSect="007D70B1">
          <w:type w:val="continuous"/>
          <w:pgSz w:w="12240" w:h="15840"/>
          <w:pgMar w:top="720" w:right="720" w:bottom="720" w:left="720" w:header="720" w:footer="720" w:gutter="0"/>
          <w:cols w:num="2" w:space="878"/>
        </w:sectPr>
      </w:pPr>
    </w:p>
    <w:p w14:paraId="358B7BF2" w14:textId="27BAAD75" w:rsidR="00C23A46" w:rsidRDefault="00C23A46">
      <w:pPr>
        <w:pStyle w:val="BodyText"/>
        <w:ind w:left="542"/>
        <w:rPr>
          <w:sz w:val="20"/>
        </w:rPr>
      </w:pPr>
    </w:p>
    <w:p w14:paraId="4E3B3C43" w14:textId="1E8EE021" w:rsidR="000B6D3C" w:rsidRPr="00B535AD" w:rsidRDefault="00EA153C" w:rsidP="00B535AD">
      <w:pPr>
        <w:spacing w:line="360" w:lineRule="auto"/>
        <w:rPr>
          <w:w w:val="105"/>
          <w:sz w:val="20"/>
          <w:szCs w:val="20"/>
        </w:rPr>
      </w:pPr>
      <w:r>
        <w:rPr>
          <w:noProof/>
        </w:rPr>
        <w:drawing>
          <wp:anchor distT="0" distB="0" distL="114300" distR="114300" simplePos="0" relativeHeight="251671552" behindDoc="0" locked="0" layoutInCell="1" allowOverlap="1" wp14:anchorId="5FAA5578" wp14:editId="3EEB7CCE">
            <wp:simplePos x="0" y="0"/>
            <wp:positionH relativeFrom="page">
              <wp:posOffset>4210050</wp:posOffset>
            </wp:positionH>
            <wp:positionV relativeFrom="paragraph">
              <wp:posOffset>450850</wp:posOffset>
            </wp:positionV>
            <wp:extent cx="2807970" cy="1579245"/>
            <wp:effectExtent l="95250" t="95250" r="68580" b="97155"/>
            <wp:wrapSquare wrapText="bothSides"/>
            <wp:docPr id="5" name="Picture 5" descr="A screenshot of a numb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of a number&#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07970" cy="1579245"/>
                    </a:xfrm>
                    <a:prstGeom prst="rect">
                      <a:avLst/>
                    </a:prstGeom>
                    <a:effectLst>
                      <a:outerShdw blurRad="63500" sx="102000" sy="102000" algn="ctr"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5C6D05">
        <w:rPr>
          <w:w w:val="105"/>
          <w:sz w:val="20"/>
          <w:szCs w:val="20"/>
        </w:rPr>
        <w:t xml:space="preserve">During the quarter ending on December </w:t>
      </w:r>
      <w:r w:rsidR="007C012B">
        <w:rPr>
          <w:w w:val="105"/>
          <w:sz w:val="20"/>
          <w:szCs w:val="20"/>
        </w:rPr>
        <w:t xml:space="preserve">31, 2023, </w:t>
      </w:r>
      <w:r w:rsidR="000B6D3C" w:rsidRPr="00B535AD">
        <w:rPr>
          <w:w w:val="105"/>
          <w:sz w:val="20"/>
          <w:szCs w:val="20"/>
        </w:rPr>
        <w:t xml:space="preserve">NAMAP </w:t>
      </w:r>
      <w:r w:rsidR="007C012B">
        <w:rPr>
          <w:w w:val="105"/>
          <w:sz w:val="20"/>
          <w:szCs w:val="20"/>
        </w:rPr>
        <w:t xml:space="preserve">enrolled </w:t>
      </w:r>
      <w:r w:rsidR="000B6D3C" w:rsidRPr="00B535AD">
        <w:rPr>
          <w:w w:val="105"/>
          <w:sz w:val="20"/>
          <w:szCs w:val="20"/>
        </w:rPr>
        <w:t xml:space="preserve">714 </w:t>
      </w:r>
      <w:r w:rsidR="00D247F6">
        <w:rPr>
          <w:w w:val="105"/>
          <w:sz w:val="20"/>
          <w:szCs w:val="20"/>
        </w:rPr>
        <w:t xml:space="preserve">new </w:t>
      </w:r>
      <w:r w:rsidR="000B6D3C" w:rsidRPr="00B535AD">
        <w:rPr>
          <w:w w:val="105"/>
          <w:sz w:val="20"/>
          <w:szCs w:val="20"/>
        </w:rPr>
        <w:t xml:space="preserve">participants, despite removing 50 </w:t>
      </w:r>
      <w:r w:rsidR="00D247F6">
        <w:rPr>
          <w:w w:val="105"/>
          <w:sz w:val="20"/>
          <w:szCs w:val="20"/>
        </w:rPr>
        <w:t xml:space="preserve">participants </w:t>
      </w:r>
      <w:r w:rsidR="000B6D3C" w:rsidRPr="00B535AD">
        <w:rPr>
          <w:w w:val="105"/>
          <w:sz w:val="20"/>
          <w:szCs w:val="20"/>
        </w:rPr>
        <w:t xml:space="preserve">due to </w:t>
      </w:r>
      <w:r w:rsidR="00D247F6">
        <w:rPr>
          <w:w w:val="105"/>
          <w:sz w:val="20"/>
          <w:szCs w:val="20"/>
        </w:rPr>
        <w:t>the California Mobility Center (</w:t>
      </w:r>
      <w:r w:rsidR="000B6D3C" w:rsidRPr="00B535AD">
        <w:rPr>
          <w:w w:val="105"/>
          <w:sz w:val="20"/>
          <w:szCs w:val="20"/>
        </w:rPr>
        <w:t>CMC</w:t>
      </w:r>
      <w:r w:rsidR="00D247F6">
        <w:rPr>
          <w:w w:val="105"/>
          <w:sz w:val="20"/>
          <w:szCs w:val="20"/>
        </w:rPr>
        <w:t>)</w:t>
      </w:r>
      <w:r w:rsidR="000B6D3C" w:rsidRPr="00B535AD">
        <w:rPr>
          <w:w w:val="105"/>
          <w:sz w:val="20"/>
          <w:szCs w:val="20"/>
        </w:rPr>
        <w:t xml:space="preserve"> </w:t>
      </w:r>
      <w:r w:rsidR="002D42BF">
        <w:rPr>
          <w:w w:val="105"/>
          <w:sz w:val="20"/>
          <w:szCs w:val="20"/>
        </w:rPr>
        <w:t xml:space="preserve">withdrawing from </w:t>
      </w:r>
      <w:r w:rsidR="000B6D3C" w:rsidRPr="00B535AD">
        <w:rPr>
          <w:w w:val="105"/>
          <w:sz w:val="20"/>
          <w:szCs w:val="20"/>
        </w:rPr>
        <w:t>the project</w:t>
      </w:r>
      <w:r w:rsidR="002D42BF">
        <w:rPr>
          <w:w w:val="105"/>
          <w:sz w:val="20"/>
          <w:szCs w:val="20"/>
        </w:rPr>
        <w:t xml:space="preserve">. </w:t>
      </w:r>
      <w:r w:rsidR="00940468">
        <w:rPr>
          <w:w w:val="105"/>
          <w:sz w:val="20"/>
          <w:szCs w:val="20"/>
        </w:rPr>
        <w:t xml:space="preserve">This brought the total count to </w:t>
      </w:r>
      <w:r w:rsidR="000B6D3C" w:rsidRPr="00B535AD">
        <w:rPr>
          <w:w w:val="105"/>
          <w:sz w:val="20"/>
          <w:szCs w:val="20"/>
        </w:rPr>
        <w:t>3,022</w:t>
      </w:r>
      <w:r w:rsidR="00940468">
        <w:rPr>
          <w:w w:val="105"/>
          <w:sz w:val="20"/>
          <w:szCs w:val="20"/>
        </w:rPr>
        <w:t xml:space="preserve"> participants</w:t>
      </w:r>
      <w:r w:rsidR="001218DD">
        <w:rPr>
          <w:w w:val="105"/>
          <w:sz w:val="20"/>
          <w:szCs w:val="20"/>
        </w:rPr>
        <w:t xml:space="preserve">, representing </w:t>
      </w:r>
      <w:r w:rsidR="000B6D3C" w:rsidRPr="00B535AD">
        <w:rPr>
          <w:w w:val="105"/>
          <w:sz w:val="20"/>
          <w:szCs w:val="20"/>
        </w:rPr>
        <w:t>86</w:t>
      </w:r>
      <w:r w:rsidR="001218DD">
        <w:rPr>
          <w:w w:val="105"/>
          <w:sz w:val="20"/>
          <w:szCs w:val="20"/>
        </w:rPr>
        <w:t>%</w:t>
      </w:r>
      <w:r w:rsidR="000B6D3C" w:rsidRPr="00B535AD">
        <w:rPr>
          <w:w w:val="105"/>
          <w:sz w:val="20"/>
          <w:szCs w:val="20"/>
        </w:rPr>
        <w:t xml:space="preserve"> of the target grant deliverable goal of serving 3,500 participants. Electric Boat (EB) added 164 </w:t>
      </w:r>
      <w:r w:rsidR="00DD722F">
        <w:rPr>
          <w:w w:val="105"/>
          <w:sz w:val="20"/>
          <w:szCs w:val="20"/>
        </w:rPr>
        <w:t xml:space="preserve">new </w:t>
      </w:r>
      <w:r w:rsidR="00CE048C">
        <w:rPr>
          <w:w w:val="105"/>
          <w:sz w:val="20"/>
          <w:szCs w:val="20"/>
        </w:rPr>
        <w:t xml:space="preserve">participants </w:t>
      </w:r>
      <w:r w:rsidR="000B6D3C" w:rsidRPr="00B535AD">
        <w:rPr>
          <w:w w:val="105"/>
          <w:sz w:val="20"/>
          <w:szCs w:val="20"/>
        </w:rPr>
        <w:t xml:space="preserve">to </w:t>
      </w:r>
      <w:r w:rsidR="00DD722F">
        <w:rPr>
          <w:w w:val="105"/>
          <w:sz w:val="20"/>
          <w:szCs w:val="20"/>
        </w:rPr>
        <w:t>its</w:t>
      </w:r>
      <w:r w:rsidR="00DD722F" w:rsidRPr="00B535AD">
        <w:rPr>
          <w:w w:val="105"/>
          <w:sz w:val="20"/>
          <w:szCs w:val="20"/>
        </w:rPr>
        <w:t xml:space="preserve"> </w:t>
      </w:r>
      <w:r w:rsidR="000B6D3C" w:rsidRPr="00B535AD">
        <w:rPr>
          <w:w w:val="105"/>
          <w:sz w:val="20"/>
          <w:szCs w:val="20"/>
        </w:rPr>
        <w:t>previous total of 591</w:t>
      </w:r>
      <w:r w:rsidR="00E215DA">
        <w:rPr>
          <w:w w:val="105"/>
          <w:sz w:val="20"/>
          <w:szCs w:val="20"/>
        </w:rPr>
        <w:t xml:space="preserve">, </w:t>
      </w:r>
      <w:r w:rsidR="000B6D3C" w:rsidRPr="00B535AD">
        <w:rPr>
          <w:w w:val="105"/>
          <w:sz w:val="20"/>
          <w:szCs w:val="20"/>
        </w:rPr>
        <w:t>bring</w:t>
      </w:r>
      <w:r w:rsidR="00E215DA">
        <w:rPr>
          <w:w w:val="105"/>
          <w:sz w:val="20"/>
          <w:szCs w:val="20"/>
        </w:rPr>
        <w:t xml:space="preserve">ing </w:t>
      </w:r>
      <w:r w:rsidR="00F37429">
        <w:rPr>
          <w:w w:val="105"/>
          <w:sz w:val="20"/>
          <w:szCs w:val="20"/>
        </w:rPr>
        <w:t>the</w:t>
      </w:r>
      <w:r w:rsidR="0042354A">
        <w:rPr>
          <w:w w:val="105"/>
          <w:sz w:val="20"/>
          <w:szCs w:val="20"/>
        </w:rPr>
        <w:t>ir</w:t>
      </w:r>
      <w:r w:rsidR="00F37429">
        <w:rPr>
          <w:w w:val="105"/>
          <w:sz w:val="20"/>
          <w:szCs w:val="20"/>
        </w:rPr>
        <w:t xml:space="preserve"> total </w:t>
      </w:r>
      <w:r w:rsidR="000B6D3C" w:rsidRPr="00B535AD">
        <w:rPr>
          <w:w w:val="105"/>
          <w:sz w:val="20"/>
          <w:szCs w:val="20"/>
        </w:rPr>
        <w:t xml:space="preserve">to more than 700 participants with 755, </w:t>
      </w:r>
      <w:r w:rsidR="0042354A">
        <w:rPr>
          <w:w w:val="105"/>
          <w:sz w:val="20"/>
          <w:szCs w:val="20"/>
        </w:rPr>
        <w:t xml:space="preserve">representing </w:t>
      </w:r>
      <w:r w:rsidR="000B6D3C" w:rsidRPr="00B535AD">
        <w:rPr>
          <w:w w:val="105"/>
          <w:sz w:val="20"/>
          <w:szCs w:val="20"/>
        </w:rPr>
        <w:t>25</w:t>
      </w:r>
      <w:r w:rsidR="0042354A">
        <w:rPr>
          <w:w w:val="105"/>
          <w:sz w:val="20"/>
          <w:szCs w:val="20"/>
        </w:rPr>
        <w:t xml:space="preserve">% </w:t>
      </w:r>
      <w:r w:rsidR="000B6D3C" w:rsidRPr="00B535AD">
        <w:rPr>
          <w:w w:val="105"/>
          <w:sz w:val="20"/>
          <w:szCs w:val="20"/>
        </w:rPr>
        <w:t>of all total participants. Additionally, Lockheed Martin added 550 new participants for a total of 1,950</w:t>
      </w:r>
      <w:r w:rsidR="00DD722F">
        <w:rPr>
          <w:w w:val="105"/>
          <w:sz w:val="20"/>
          <w:szCs w:val="20"/>
        </w:rPr>
        <w:t xml:space="preserve">, representing </w:t>
      </w:r>
      <w:r w:rsidR="000B6D3C" w:rsidRPr="00B535AD">
        <w:rPr>
          <w:w w:val="105"/>
          <w:sz w:val="20"/>
          <w:szCs w:val="20"/>
        </w:rPr>
        <w:t>65</w:t>
      </w:r>
      <w:r w:rsidR="00DD722F">
        <w:rPr>
          <w:w w:val="105"/>
          <w:sz w:val="20"/>
          <w:szCs w:val="20"/>
        </w:rPr>
        <w:t>%</w:t>
      </w:r>
      <w:r w:rsidR="000B6D3C" w:rsidRPr="00B535AD">
        <w:rPr>
          <w:w w:val="105"/>
          <w:sz w:val="20"/>
          <w:szCs w:val="20"/>
        </w:rPr>
        <w:t xml:space="preserve"> of all NAMAP participants.  IBM did not add any </w:t>
      </w:r>
      <w:r w:rsidR="0010467D">
        <w:rPr>
          <w:w w:val="105"/>
          <w:sz w:val="20"/>
          <w:szCs w:val="20"/>
        </w:rPr>
        <w:t xml:space="preserve">new </w:t>
      </w:r>
      <w:r w:rsidR="000B6D3C" w:rsidRPr="00B535AD">
        <w:rPr>
          <w:w w:val="105"/>
          <w:sz w:val="20"/>
          <w:szCs w:val="20"/>
        </w:rPr>
        <w:t>participants leaving the</w:t>
      </w:r>
      <w:r w:rsidR="0010467D">
        <w:rPr>
          <w:w w:val="105"/>
          <w:sz w:val="20"/>
          <w:szCs w:val="20"/>
        </w:rPr>
        <w:t>ir</w:t>
      </w:r>
      <w:r w:rsidR="000B6D3C" w:rsidRPr="00B535AD">
        <w:rPr>
          <w:w w:val="105"/>
          <w:sz w:val="20"/>
          <w:szCs w:val="20"/>
        </w:rPr>
        <w:t xml:space="preserve"> count as 62, </w:t>
      </w:r>
      <w:r w:rsidR="0010467D">
        <w:rPr>
          <w:w w:val="105"/>
          <w:sz w:val="20"/>
          <w:szCs w:val="20"/>
        </w:rPr>
        <w:t xml:space="preserve">representing </w:t>
      </w:r>
      <w:r w:rsidR="000B6D3C" w:rsidRPr="00B535AD">
        <w:rPr>
          <w:w w:val="105"/>
          <w:sz w:val="20"/>
          <w:szCs w:val="20"/>
        </w:rPr>
        <w:t>2</w:t>
      </w:r>
      <w:r w:rsidR="0010467D">
        <w:rPr>
          <w:w w:val="105"/>
          <w:sz w:val="20"/>
          <w:szCs w:val="20"/>
        </w:rPr>
        <w:t>%</w:t>
      </w:r>
      <w:r w:rsidR="000B6D3C" w:rsidRPr="00B535AD">
        <w:rPr>
          <w:w w:val="105"/>
          <w:sz w:val="20"/>
          <w:szCs w:val="20"/>
        </w:rPr>
        <w:t xml:space="preserve"> of </w:t>
      </w:r>
      <w:r w:rsidR="0010467D">
        <w:rPr>
          <w:w w:val="105"/>
          <w:sz w:val="20"/>
          <w:szCs w:val="20"/>
        </w:rPr>
        <w:t xml:space="preserve">all NAMAP </w:t>
      </w:r>
      <w:r w:rsidR="000B6D3C" w:rsidRPr="00B535AD">
        <w:rPr>
          <w:w w:val="105"/>
          <w:sz w:val="20"/>
          <w:szCs w:val="20"/>
        </w:rPr>
        <w:t>participants, and the Eastern</w:t>
      </w:r>
      <w:r w:rsidR="005020E1">
        <w:rPr>
          <w:w w:val="105"/>
          <w:sz w:val="20"/>
          <w:szCs w:val="20"/>
        </w:rPr>
        <w:t xml:space="preserve"> CT</w:t>
      </w:r>
      <w:r w:rsidR="000B6D3C" w:rsidRPr="00B535AD">
        <w:rPr>
          <w:w w:val="105"/>
          <w:sz w:val="20"/>
          <w:szCs w:val="20"/>
        </w:rPr>
        <w:t xml:space="preserve"> Workforce Investment Board (EWIB) remains at 255 participants</w:t>
      </w:r>
      <w:r w:rsidR="00A16FAC">
        <w:rPr>
          <w:w w:val="105"/>
          <w:sz w:val="20"/>
          <w:szCs w:val="20"/>
        </w:rPr>
        <w:t xml:space="preserve">, representing </w:t>
      </w:r>
      <w:r w:rsidR="000B6D3C" w:rsidRPr="00B535AD">
        <w:rPr>
          <w:w w:val="105"/>
          <w:sz w:val="20"/>
          <w:szCs w:val="20"/>
        </w:rPr>
        <w:t>8</w:t>
      </w:r>
      <w:r w:rsidR="00A16FAC">
        <w:rPr>
          <w:w w:val="105"/>
          <w:sz w:val="20"/>
          <w:szCs w:val="20"/>
        </w:rPr>
        <w:t>%</w:t>
      </w:r>
      <w:r w:rsidR="000B6D3C" w:rsidRPr="00B535AD">
        <w:rPr>
          <w:w w:val="105"/>
          <w:sz w:val="20"/>
          <w:szCs w:val="20"/>
        </w:rPr>
        <w:t xml:space="preserve"> of </w:t>
      </w:r>
      <w:r w:rsidR="00A16FAC">
        <w:rPr>
          <w:w w:val="105"/>
          <w:sz w:val="20"/>
          <w:szCs w:val="20"/>
        </w:rPr>
        <w:t xml:space="preserve">all </w:t>
      </w:r>
      <w:r w:rsidR="000B6D3C" w:rsidRPr="00B535AD">
        <w:rPr>
          <w:w w:val="105"/>
          <w:sz w:val="20"/>
          <w:szCs w:val="20"/>
        </w:rPr>
        <w:t>NAMAP participants.</w:t>
      </w:r>
    </w:p>
    <w:p w14:paraId="0DF58D0F" w14:textId="4F05B4F7" w:rsidR="00C02FC3" w:rsidRPr="00C02FC3" w:rsidRDefault="00C02FC3" w:rsidP="00C02FC3">
      <w:pPr>
        <w:spacing w:line="360" w:lineRule="auto"/>
        <w:jc w:val="both"/>
        <w:rPr>
          <w:spacing w:val="-5"/>
          <w:w w:val="105"/>
          <w:sz w:val="20"/>
          <w:szCs w:val="20"/>
        </w:rPr>
      </w:pPr>
    </w:p>
    <w:p w14:paraId="64E25813" w14:textId="28FC4C83" w:rsidR="003B0721" w:rsidRPr="003B0721" w:rsidRDefault="00EA153C" w:rsidP="003B0721">
      <w:pPr>
        <w:spacing w:line="360" w:lineRule="auto"/>
        <w:rPr>
          <w:w w:val="105"/>
          <w:sz w:val="20"/>
          <w:szCs w:val="20"/>
        </w:rPr>
      </w:pPr>
      <w:r>
        <w:rPr>
          <w:noProof/>
        </w:rPr>
        <w:drawing>
          <wp:anchor distT="0" distB="0" distL="114300" distR="114300" simplePos="0" relativeHeight="251673600" behindDoc="0" locked="0" layoutInCell="1" allowOverlap="1" wp14:anchorId="217C1154" wp14:editId="73306BDF">
            <wp:simplePos x="0" y="0"/>
            <wp:positionH relativeFrom="margin">
              <wp:posOffset>3503930</wp:posOffset>
            </wp:positionH>
            <wp:positionV relativeFrom="paragraph">
              <wp:posOffset>304165</wp:posOffset>
            </wp:positionV>
            <wp:extent cx="2825750" cy="1588770"/>
            <wp:effectExtent l="95250" t="95250" r="69850" b="8763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25750" cy="1588770"/>
                    </a:xfrm>
                    <a:prstGeom prst="rect">
                      <a:avLst/>
                    </a:prstGeom>
                    <a:effectLst>
                      <a:outerShdw blurRad="63500" sx="102000" sy="102000" algn="ctr"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3B0721" w:rsidRPr="003B0721">
        <w:rPr>
          <w:w w:val="105"/>
          <w:sz w:val="20"/>
          <w:szCs w:val="20"/>
        </w:rPr>
        <w:t>Three new states, (Nevada, Tennessee, and Wisconsin), and the District of Columbia (DC) were added to the NAMAP participant pool. The NAMAP project now represents residents in 33 states, DC</w:t>
      </w:r>
      <w:r w:rsidR="00FA795F">
        <w:rPr>
          <w:w w:val="105"/>
          <w:sz w:val="20"/>
          <w:szCs w:val="20"/>
        </w:rPr>
        <w:t xml:space="preserve">, </w:t>
      </w:r>
      <w:r w:rsidR="003B0721" w:rsidRPr="003B0721">
        <w:rPr>
          <w:w w:val="105"/>
          <w:sz w:val="20"/>
          <w:szCs w:val="20"/>
        </w:rPr>
        <w:t>and Puerto Rico. Connecticut has the largest representation of residents with 1,009 (33%) followed by Florida with the next largest representation with 717 participants (24%), Arkansas with 406 participants (13%)</w:t>
      </w:r>
      <w:r w:rsidR="00FA795F">
        <w:rPr>
          <w:w w:val="105"/>
          <w:sz w:val="20"/>
          <w:szCs w:val="20"/>
        </w:rPr>
        <w:t>,</w:t>
      </w:r>
      <w:r w:rsidR="003B0721" w:rsidRPr="003B0721">
        <w:rPr>
          <w:w w:val="105"/>
          <w:sz w:val="20"/>
          <w:szCs w:val="20"/>
        </w:rPr>
        <w:t xml:space="preserve"> and Texas with 211 (7%). The remaining states where NAMAP participants reside include Alabama, Arizona, California, Colorado, Georgia, Hawaii, Kentucky, Louisiana, Maryland, Massachusetts, Michigan, Minnesota, Mississippi, New Hampshire, New Jersey, New Mexico, New York, North Carolina, Ohio Pennsylvania, Rhode Island, South Carolina, and Virginia.</w:t>
      </w:r>
    </w:p>
    <w:p w14:paraId="19665529" w14:textId="77777777" w:rsidR="00C23A46" w:rsidRPr="00C02FC3" w:rsidRDefault="00C23A46">
      <w:pPr>
        <w:pStyle w:val="BodyText"/>
        <w:spacing w:before="5"/>
        <w:rPr>
          <w:sz w:val="20"/>
          <w:szCs w:val="20"/>
        </w:rPr>
      </w:pPr>
    </w:p>
    <w:p w14:paraId="4C0AEB87" w14:textId="4F088E2D" w:rsidR="000E579D" w:rsidRDefault="006F1621" w:rsidP="00EA153C">
      <w:pPr>
        <w:spacing w:line="360" w:lineRule="auto"/>
        <w:rPr>
          <w:w w:val="105"/>
          <w:sz w:val="20"/>
          <w:szCs w:val="20"/>
        </w:rPr>
      </w:pPr>
      <w:r w:rsidRPr="006F1621">
        <w:rPr>
          <w:w w:val="105"/>
          <w:sz w:val="20"/>
          <w:szCs w:val="20"/>
        </w:rPr>
        <w:t xml:space="preserve">Three </w:t>
      </w:r>
      <w:r w:rsidR="0003471A">
        <w:rPr>
          <w:w w:val="105"/>
          <w:sz w:val="20"/>
          <w:szCs w:val="20"/>
        </w:rPr>
        <w:t xml:space="preserve">new </w:t>
      </w:r>
      <w:r w:rsidRPr="006F1621">
        <w:rPr>
          <w:w w:val="105"/>
          <w:sz w:val="20"/>
          <w:szCs w:val="20"/>
        </w:rPr>
        <w:t xml:space="preserve">occupational categories were added during the quarter ending </w:t>
      </w:r>
      <w:r w:rsidR="0003471A">
        <w:rPr>
          <w:w w:val="105"/>
          <w:sz w:val="20"/>
          <w:szCs w:val="20"/>
        </w:rPr>
        <w:t xml:space="preserve">December </w:t>
      </w:r>
      <w:r w:rsidR="005B27FF">
        <w:rPr>
          <w:w w:val="105"/>
          <w:sz w:val="20"/>
          <w:szCs w:val="20"/>
        </w:rPr>
        <w:t xml:space="preserve">31, 2023, </w:t>
      </w:r>
      <w:r w:rsidRPr="006F1621">
        <w:rPr>
          <w:w w:val="105"/>
          <w:sz w:val="20"/>
          <w:szCs w:val="20"/>
        </w:rPr>
        <w:t>bringing the total to 52 distinct manufacturing areas being represented within the NAMAP project.</w:t>
      </w:r>
      <w:r w:rsidR="005B27FF">
        <w:rPr>
          <w:w w:val="105"/>
          <w:sz w:val="20"/>
          <w:szCs w:val="20"/>
        </w:rPr>
        <w:t xml:space="preserve"> </w:t>
      </w:r>
      <w:r w:rsidRPr="006F1621">
        <w:rPr>
          <w:w w:val="105"/>
          <w:sz w:val="20"/>
          <w:szCs w:val="20"/>
        </w:rPr>
        <w:t>The new areas include O*NET </w:t>
      </w:r>
      <w:r w:rsidR="005B27FF">
        <w:rPr>
          <w:w w:val="105"/>
          <w:sz w:val="20"/>
          <w:szCs w:val="20"/>
        </w:rPr>
        <w:t>Code</w:t>
      </w:r>
      <w:r w:rsidRPr="006F1621">
        <w:rPr>
          <w:w w:val="105"/>
          <w:sz w:val="20"/>
          <w:szCs w:val="20"/>
        </w:rPr>
        <w:t xml:space="preserve"> 15-1232.00 Computer User Support Specialists, 43-3061.00 Procurement Clerks</w:t>
      </w:r>
      <w:r w:rsidR="000C0D50">
        <w:rPr>
          <w:w w:val="105"/>
          <w:sz w:val="20"/>
          <w:szCs w:val="20"/>
        </w:rPr>
        <w:t xml:space="preserve">, </w:t>
      </w:r>
      <w:r w:rsidRPr="006F1621">
        <w:rPr>
          <w:w w:val="105"/>
          <w:sz w:val="20"/>
          <w:szCs w:val="20"/>
        </w:rPr>
        <w:t xml:space="preserve">and 49-2094.00 Electrical and Electronics Repairers, Commercial and Industrial Equipment.  The occupational area with the largest representation continues to be O*NET code 51-2011.00 representing Aircraft Structure, Surfaces, Rigging, and Systems Assemblers with 731 apprentices (24%), followed by 51-4041.00 Machinists with 380 (13%), 17-2011.00 </w:t>
      </w:r>
      <w:r w:rsidR="000C0D50" w:rsidRPr="006F1621">
        <w:rPr>
          <w:w w:val="105"/>
          <w:sz w:val="20"/>
          <w:szCs w:val="20"/>
        </w:rPr>
        <w:t>Aerospace</w:t>
      </w:r>
      <w:r w:rsidRPr="006F1621">
        <w:rPr>
          <w:w w:val="105"/>
          <w:sz w:val="20"/>
          <w:szCs w:val="20"/>
        </w:rPr>
        <w:t xml:space="preserve"> Engineers with 181 (6%)</w:t>
      </w:r>
      <w:r w:rsidR="000C0D50">
        <w:rPr>
          <w:w w:val="105"/>
          <w:sz w:val="20"/>
          <w:szCs w:val="20"/>
        </w:rPr>
        <w:t xml:space="preserve">, </w:t>
      </w:r>
      <w:r w:rsidRPr="006F1621">
        <w:rPr>
          <w:w w:val="105"/>
          <w:sz w:val="20"/>
          <w:szCs w:val="20"/>
        </w:rPr>
        <w:t>47-2152.00 - Plumbers, Pipefitters, and Steamfitters with 155 participants (5%)</w:t>
      </w:r>
      <w:r w:rsidR="00055D2C">
        <w:rPr>
          <w:w w:val="105"/>
          <w:sz w:val="20"/>
          <w:szCs w:val="20"/>
        </w:rPr>
        <w:t xml:space="preserve">, </w:t>
      </w:r>
      <w:r w:rsidRPr="006F1621">
        <w:rPr>
          <w:w w:val="105"/>
          <w:sz w:val="20"/>
          <w:szCs w:val="20"/>
        </w:rPr>
        <w:t xml:space="preserve">and </w:t>
      </w:r>
      <w:r w:rsidR="0035699C" w:rsidRPr="006F1621">
        <w:rPr>
          <w:w w:val="105"/>
          <w:sz w:val="20"/>
          <w:szCs w:val="20"/>
        </w:rPr>
        <w:t xml:space="preserve">15-1252.00 Software Developers </w:t>
      </w:r>
      <w:r w:rsidR="00BC453C">
        <w:rPr>
          <w:w w:val="105"/>
          <w:sz w:val="20"/>
          <w:szCs w:val="20"/>
        </w:rPr>
        <w:t xml:space="preserve">with </w:t>
      </w:r>
      <w:r w:rsidRPr="006F1621">
        <w:rPr>
          <w:w w:val="105"/>
          <w:sz w:val="20"/>
          <w:szCs w:val="20"/>
        </w:rPr>
        <w:t xml:space="preserve">129 </w:t>
      </w:r>
      <w:r w:rsidR="00BC453C">
        <w:rPr>
          <w:w w:val="105"/>
          <w:sz w:val="20"/>
          <w:szCs w:val="20"/>
        </w:rPr>
        <w:t>(</w:t>
      </w:r>
      <w:r w:rsidR="00BC453C" w:rsidRPr="006F1621">
        <w:rPr>
          <w:w w:val="105"/>
          <w:sz w:val="20"/>
          <w:szCs w:val="20"/>
        </w:rPr>
        <w:t>4.3</w:t>
      </w:r>
      <w:r w:rsidR="00BC453C">
        <w:rPr>
          <w:w w:val="105"/>
          <w:sz w:val="20"/>
          <w:szCs w:val="20"/>
        </w:rPr>
        <w:t>%)</w:t>
      </w:r>
      <w:r w:rsidRPr="006F1621">
        <w:rPr>
          <w:w w:val="105"/>
          <w:sz w:val="20"/>
          <w:szCs w:val="20"/>
        </w:rPr>
        <w:t>.</w:t>
      </w:r>
      <w:r w:rsidR="000E579D">
        <w:rPr>
          <w:w w:val="105"/>
          <w:sz w:val="20"/>
          <w:szCs w:val="20"/>
        </w:rPr>
        <w:br w:type="page"/>
      </w:r>
    </w:p>
    <w:p w14:paraId="09429CB2" w14:textId="2883F0A0" w:rsidR="00E9155F" w:rsidRDefault="004D3764" w:rsidP="00834011">
      <w:pPr>
        <w:pStyle w:val="Heading2"/>
        <w:spacing w:before="67"/>
        <w:ind w:left="0"/>
        <w:jc w:val="center"/>
        <w:rPr>
          <w:color w:val="004AAC"/>
          <w:spacing w:val="7"/>
        </w:rPr>
      </w:pPr>
      <w:r w:rsidRPr="00A4140A">
        <w:rPr>
          <w:color w:val="004AAC"/>
          <w:spacing w:val="10"/>
        </w:rPr>
        <w:lastRenderedPageBreak/>
        <w:t>Apprentice</w:t>
      </w:r>
      <w:r w:rsidRPr="00A4140A">
        <w:rPr>
          <w:color w:val="004AAC"/>
          <w:spacing w:val="26"/>
        </w:rPr>
        <w:t xml:space="preserve"> </w:t>
      </w:r>
      <w:r w:rsidR="006C3576">
        <w:rPr>
          <w:color w:val="004AAC"/>
          <w:spacing w:val="9"/>
        </w:rPr>
        <w:t>Spotlight</w:t>
      </w:r>
    </w:p>
    <w:p w14:paraId="30FB599F" w14:textId="35AA078C" w:rsidR="00A4140A" w:rsidRDefault="00A4140A" w:rsidP="00E9155F">
      <w:pPr>
        <w:pStyle w:val="Heading2"/>
        <w:spacing w:before="67"/>
        <w:jc w:val="center"/>
        <w:rPr>
          <w:color w:val="004AAC"/>
          <w:spacing w:val="7"/>
        </w:rPr>
      </w:pPr>
    </w:p>
    <w:p w14:paraId="56F05715" w14:textId="3CBAA40B" w:rsidR="00A4140A" w:rsidRPr="00997060" w:rsidRDefault="002C5C4B" w:rsidP="00A4140A">
      <w:pPr>
        <w:pStyle w:val="Heading2"/>
        <w:spacing w:before="67"/>
        <w:rPr>
          <w:color w:val="004AAC"/>
          <w:spacing w:val="7"/>
        </w:rPr>
      </w:pPr>
      <w:r>
        <w:rPr>
          <w:noProof/>
        </w:rPr>
        <w:drawing>
          <wp:anchor distT="0" distB="0" distL="114300" distR="114300" simplePos="0" relativeHeight="251668480" behindDoc="1" locked="0" layoutInCell="1" allowOverlap="1" wp14:anchorId="64D4ED9C" wp14:editId="33D3DF53">
            <wp:simplePos x="0" y="0"/>
            <wp:positionH relativeFrom="margin">
              <wp:align>center</wp:align>
            </wp:positionH>
            <wp:positionV relativeFrom="paragraph">
              <wp:posOffset>51889</wp:posOffset>
            </wp:positionV>
            <wp:extent cx="4892040" cy="3054096"/>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4892040" cy="3054096"/>
                    </a:xfrm>
                    <a:prstGeom prst="rect">
                      <a:avLst/>
                    </a:prstGeom>
                  </pic:spPr>
                </pic:pic>
              </a:graphicData>
            </a:graphic>
            <wp14:sizeRelH relativeFrom="page">
              <wp14:pctWidth>0</wp14:pctWidth>
            </wp14:sizeRelH>
            <wp14:sizeRelV relativeFrom="page">
              <wp14:pctHeight>0</wp14:pctHeight>
            </wp14:sizeRelV>
          </wp:anchor>
        </w:drawing>
      </w:r>
    </w:p>
    <w:p w14:paraId="62B4D0BF" w14:textId="37AB2BC3" w:rsidR="00E9155F" w:rsidRDefault="00E9155F" w:rsidP="00E9155F">
      <w:pPr>
        <w:jc w:val="both"/>
        <w:rPr>
          <w:rFonts w:cstheme="minorHAnsi"/>
        </w:rPr>
      </w:pPr>
    </w:p>
    <w:p w14:paraId="1FF0F967" w14:textId="77777777" w:rsidR="00E9155F" w:rsidRDefault="00E9155F" w:rsidP="00E9155F">
      <w:pPr>
        <w:jc w:val="both"/>
        <w:rPr>
          <w:rFonts w:cstheme="minorHAnsi"/>
        </w:rPr>
      </w:pPr>
    </w:p>
    <w:p w14:paraId="225FB02F" w14:textId="77777777" w:rsidR="00C23A46" w:rsidRDefault="00C23A46" w:rsidP="00FA5FCF">
      <w:pPr>
        <w:rPr>
          <w:sz w:val="20"/>
        </w:rPr>
      </w:pPr>
    </w:p>
    <w:p w14:paraId="56BD6D67" w14:textId="77777777" w:rsidR="00265063" w:rsidRDefault="00265063" w:rsidP="00FA5FCF">
      <w:pPr>
        <w:rPr>
          <w:sz w:val="20"/>
        </w:rPr>
      </w:pPr>
    </w:p>
    <w:p w14:paraId="71B3E9A0" w14:textId="77777777" w:rsidR="00265063" w:rsidRDefault="00265063" w:rsidP="00FA5FCF">
      <w:pPr>
        <w:rPr>
          <w:sz w:val="20"/>
        </w:rPr>
      </w:pPr>
    </w:p>
    <w:p w14:paraId="61815293" w14:textId="77777777" w:rsidR="00265063" w:rsidRDefault="00265063" w:rsidP="00FA5FCF">
      <w:pPr>
        <w:rPr>
          <w:sz w:val="20"/>
        </w:rPr>
      </w:pPr>
    </w:p>
    <w:p w14:paraId="5EFB247D" w14:textId="77777777" w:rsidR="00265063" w:rsidRDefault="00265063" w:rsidP="00FA5FCF">
      <w:pPr>
        <w:rPr>
          <w:sz w:val="20"/>
        </w:rPr>
      </w:pPr>
    </w:p>
    <w:p w14:paraId="01988996" w14:textId="77777777" w:rsidR="00265063" w:rsidRDefault="00265063" w:rsidP="00FA5FCF">
      <w:pPr>
        <w:rPr>
          <w:sz w:val="20"/>
        </w:rPr>
      </w:pPr>
    </w:p>
    <w:p w14:paraId="436D92D4" w14:textId="77777777" w:rsidR="00265063" w:rsidRDefault="00265063" w:rsidP="00FA5FCF">
      <w:pPr>
        <w:rPr>
          <w:sz w:val="20"/>
        </w:rPr>
      </w:pPr>
    </w:p>
    <w:p w14:paraId="5E71E22D" w14:textId="77777777" w:rsidR="00265063" w:rsidRDefault="00265063" w:rsidP="00FA5FCF">
      <w:pPr>
        <w:rPr>
          <w:sz w:val="20"/>
        </w:rPr>
      </w:pPr>
    </w:p>
    <w:p w14:paraId="35B88E12" w14:textId="77777777" w:rsidR="00265063" w:rsidRDefault="00265063" w:rsidP="00FA5FCF">
      <w:pPr>
        <w:rPr>
          <w:sz w:val="20"/>
        </w:rPr>
      </w:pPr>
    </w:p>
    <w:p w14:paraId="20776734" w14:textId="77777777" w:rsidR="00265063" w:rsidRDefault="00265063" w:rsidP="00FA5FCF">
      <w:pPr>
        <w:rPr>
          <w:sz w:val="20"/>
        </w:rPr>
      </w:pPr>
    </w:p>
    <w:p w14:paraId="7D80E4FC" w14:textId="77777777" w:rsidR="00265063" w:rsidRDefault="00265063" w:rsidP="00FA5FCF">
      <w:pPr>
        <w:rPr>
          <w:sz w:val="20"/>
        </w:rPr>
      </w:pPr>
    </w:p>
    <w:p w14:paraId="5383B8F6" w14:textId="77777777" w:rsidR="00265063" w:rsidRDefault="00265063" w:rsidP="00FA5FCF">
      <w:pPr>
        <w:rPr>
          <w:sz w:val="20"/>
        </w:rPr>
      </w:pPr>
    </w:p>
    <w:p w14:paraId="79ADF219" w14:textId="77777777" w:rsidR="00265063" w:rsidRDefault="00265063" w:rsidP="00FA5FCF">
      <w:pPr>
        <w:rPr>
          <w:sz w:val="20"/>
        </w:rPr>
      </w:pPr>
    </w:p>
    <w:p w14:paraId="711D17BF" w14:textId="77777777" w:rsidR="00265063" w:rsidRDefault="00265063" w:rsidP="00FA5FCF">
      <w:pPr>
        <w:rPr>
          <w:sz w:val="20"/>
        </w:rPr>
      </w:pPr>
    </w:p>
    <w:p w14:paraId="15899467" w14:textId="77777777" w:rsidR="00265063" w:rsidRDefault="00265063" w:rsidP="00FA5FCF">
      <w:pPr>
        <w:rPr>
          <w:sz w:val="20"/>
        </w:rPr>
      </w:pPr>
    </w:p>
    <w:p w14:paraId="08AE5183" w14:textId="77777777" w:rsidR="00265063" w:rsidRDefault="00265063" w:rsidP="00FA5FCF">
      <w:pPr>
        <w:rPr>
          <w:sz w:val="20"/>
        </w:rPr>
      </w:pPr>
    </w:p>
    <w:p w14:paraId="371C150F" w14:textId="77777777" w:rsidR="00265063" w:rsidRDefault="00265063" w:rsidP="00FA5FCF">
      <w:pPr>
        <w:rPr>
          <w:sz w:val="20"/>
        </w:rPr>
      </w:pPr>
    </w:p>
    <w:p w14:paraId="595E947A" w14:textId="77777777" w:rsidR="00265063" w:rsidRDefault="00265063" w:rsidP="00FA5FCF">
      <w:pPr>
        <w:rPr>
          <w:sz w:val="20"/>
        </w:rPr>
      </w:pPr>
    </w:p>
    <w:p w14:paraId="7E9B6892" w14:textId="77777777" w:rsidR="00265063" w:rsidRDefault="00265063" w:rsidP="00FA5FCF">
      <w:pPr>
        <w:rPr>
          <w:sz w:val="20"/>
        </w:rPr>
      </w:pPr>
    </w:p>
    <w:p w14:paraId="21BD646D" w14:textId="35F0B1D5" w:rsidR="002B5759" w:rsidRDefault="00267B29" w:rsidP="00834011">
      <w:pPr>
        <w:pStyle w:val="NormalWeb"/>
        <w:shd w:val="clear" w:color="auto" w:fill="FFFFFF"/>
        <w:spacing w:before="0" w:beforeAutospacing="0" w:line="360" w:lineRule="auto"/>
        <w:jc w:val="both"/>
        <w:rPr>
          <w:w w:val="105"/>
        </w:rPr>
      </w:pPr>
      <w:r w:rsidRPr="006C3576">
        <w:rPr>
          <w:rFonts w:ascii="Tahoma" w:eastAsia="Tahoma" w:hAnsi="Tahoma" w:cs="Tahoma"/>
          <w:w w:val="105"/>
          <w:sz w:val="20"/>
          <w:szCs w:val="20"/>
        </w:rPr>
        <w:t>Before joining</w:t>
      </w:r>
      <w:r w:rsidR="002173A5">
        <w:rPr>
          <w:rFonts w:ascii="Tahoma" w:eastAsia="Tahoma" w:hAnsi="Tahoma" w:cs="Tahoma"/>
          <w:w w:val="105"/>
          <w:sz w:val="20"/>
          <w:szCs w:val="20"/>
        </w:rPr>
        <w:t xml:space="preserve"> the Lockheed Martin</w:t>
      </w:r>
      <w:r w:rsidRPr="006C3576">
        <w:rPr>
          <w:rFonts w:ascii="Tahoma" w:eastAsia="Tahoma" w:hAnsi="Tahoma" w:cs="Tahoma"/>
          <w:w w:val="105"/>
          <w:sz w:val="20"/>
          <w:szCs w:val="20"/>
        </w:rPr>
        <w:t xml:space="preserve"> team, Karl was a full-time student working in IT and cyber security. In his own words he “re-ignited” his passion for learning when he joined our apprenticeship program. It gave him a new set of tools that he uses to support a wide variety of programs at Lockheed Martin today.</w:t>
      </w:r>
      <w:r w:rsidR="00BC76A0">
        <w:rPr>
          <w:rFonts w:ascii="Tahoma" w:eastAsia="Tahoma" w:hAnsi="Tahoma" w:cs="Tahoma"/>
          <w:w w:val="105"/>
          <w:sz w:val="20"/>
          <w:szCs w:val="20"/>
        </w:rPr>
        <w:t xml:space="preserve"> </w:t>
      </w:r>
      <w:r w:rsidRPr="006C3576">
        <w:rPr>
          <w:rFonts w:ascii="Tahoma" w:eastAsia="Tahoma" w:hAnsi="Tahoma" w:cs="Tahoma"/>
          <w:w w:val="105"/>
          <w:sz w:val="20"/>
          <w:szCs w:val="20"/>
        </w:rPr>
        <w:t>He credits a lot of his success in the apprenticeship program to his mentor Edward Grant, a senior systems engineer, who offered Karl knowledge in the fields of mechanical engineering, AV engineering, programming, network architecture, and Lockheed Martin as a business.</w:t>
      </w:r>
      <w:r w:rsidR="00BC76A0">
        <w:rPr>
          <w:rFonts w:ascii="Tahoma" w:eastAsia="Tahoma" w:hAnsi="Tahoma" w:cs="Tahoma"/>
          <w:w w:val="105"/>
          <w:sz w:val="20"/>
          <w:szCs w:val="20"/>
        </w:rPr>
        <w:t xml:space="preserve"> </w:t>
      </w:r>
      <w:r w:rsidR="007A46AA" w:rsidRPr="006C3576">
        <w:rPr>
          <w:rFonts w:ascii="Tahoma" w:eastAsia="Tahoma" w:hAnsi="Tahoma" w:cs="Tahoma"/>
          <w:w w:val="105"/>
          <w:sz w:val="20"/>
          <w:szCs w:val="20"/>
        </w:rPr>
        <w:t>Support and upkeep for the simulators at our Innovation Demonstration Center (IDC), is just one of the ways Karl is applying what he’s learned in our apprenticeship program.</w:t>
      </w:r>
      <w:r w:rsidR="00BC76A0">
        <w:rPr>
          <w:rFonts w:ascii="Tahoma" w:eastAsia="Tahoma" w:hAnsi="Tahoma" w:cs="Tahoma"/>
          <w:w w:val="105"/>
          <w:sz w:val="20"/>
          <w:szCs w:val="20"/>
        </w:rPr>
        <w:t xml:space="preserve"> </w:t>
      </w:r>
      <w:r w:rsidR="007A46AA" w:rsidRPr="006C3576">
        <w:rPr>
          <w:rFonts w:ascii="Tahoma" w:eastAsia="Tahoma" w:hAnsi="Tahoma" w:cs="Tahoma"/>
          <w:w w:val="105"/>
          <w:sz w:val="20"/>
          <w:szCs w:val="20"/>
        </w:rPr>
        <w:t>“I like to say that our apprenticeship program is the best return on your investment. The tools I’ve been given, and the mentoring are exactly what is needed to push my career forward,” said Karl. </w:t>
      </w:r>
    </w:p>
    <w:p w14:paraId="00DC78B0" w14:textId="3761105C" w:rsidR="00DE48B6" w:rsidRPr="00DE48B6" w:rsidRDefault="00DE48B6" w:rsidP="00834011">
      <w:pPr>
        <w:widowControl/>
        <w:shd w:val="clear" w:color="auto" w:fill="FFFFFF"/>
        <w:autoSpaceDE/>
        <w:autoSpaceDN/>
        <w:jc w:val="both"/>
        <w:rPr>
          <w:b/>
          <w:bCs/>
          <w:i/>
          <w:iCs/>
          <w:w w:val="105"/>
          <w:sz w:val="20"/>
          <w:szCs w:val="20"/>
        </w:rPr>
      </w:pPr>
      <w:r w:rsidRPr="006C3576">
        <w:rPr>
          <w:w w:val="105"/>
          <w:sz w:val="20"/>
          <w:szCs w:val="20"/>
        </w:rPr>
        <w:t>“</w:t>
      </w:r>
      <w:r w:rsidRPr="00DE48B6">
        <w:rPr>
          <w:b/>
          <w:bCs/>
          <w:i/>
          <w:iCs/>
          <w:w w:val="105"/>
          <w:sz w:val="20"/>
          <w:szCs w:val="20"/>
        </w:rPr>
        <w:t>I get a unique opportunity as an Engineering Aide to be at the forefront of showcasing products and Lockheed Martin innovation to customers not only in the United States but from all over the world</w:t>
      </w:r>
      <w:r w:rsidRPr="00BC76A0">
        <w:rPr>
          <w:b/>
          <w:bCs/>
          <w:i/>
          <w:iCs/>
          <w:w w:val="105"/>
          <w:sz w:val="20"/>
          <w:szCs w:val="20"/>
        </w:rPr>
        <w:t>”</w:t>
      </w:r>
      <w:r w:rsidRPr="00DE48B6">
        <w:rPr>
          <w:b/>
          <w:bCs/>
          <w:i/>
          <w:iCs/>
          <w:w w:val="105"/>
          <w:sz w:val="20"/>
          <w:szCs w:val="20"/>
        </w:rPr>
        <w:t>.</w:t>
      </w:r>
    </w:p>
    <w:p w14:paraId="3CA8A3AC" w14:textId="77777777" w:rsidR="00DE48B6" w:rsidRPr="00BC76A0" w:rsidRDefault="00DE48B6" w:rsidP="00DE48B6">
      <w:pPr>
        <w:widowControl/>
        <w:shd w:val="clear" w:color="auto" w:fill="FFFFFF"/>
        <w:autoSpaceDE/>
        <w:autoSpaceDN/>
        <w:rPr>
          <w:b/>
          <w:bCs/>
          <w:i/>
          <w:iCs/>
          <w:w w:val="105"/>
          <w:sz w:val="20"/>
          <w:szCs w:val="20"/>
        </w:rPr>
      </w:pPr>
    </w:p>
    <w:p w14:paraId="250EB408" w14:textId="357AA214" w:rsidR="00DE48B6" w:rsidRPr="00DE48B6" w:rsidRDefault="00DE48B6" w:rsidP="00DE48B6">
      <w:pPr>
        <w:widowControl/>
        <w:shd w:val="clear" w:color="auto" w:fill="FFFFFF"/>
        <w:autoSpaceDE/>
        <w:autoSpaceDN/>
        <w:rPr>
          <w:w w:val="105"/>
          <w:sz w:val="20"/>
          <w:szCs w:val="20"/>
        </w:rPr>
      </w:pPr>
      <w:r w:rsidRPr="00DE48B6">
        <w:rPr>
          <w:w w:val="105"/>
          <w:sz w:val="20"/>
          <w:szCs w:val="20"/>
        </w:rPr>
        <w:t>Karl</w:t>
      </w:r>
    </w:p>
    <w:p w14:paraId="08B0C310" w14:textId="0C53931C" w:rsidR="000E579D" w:rsidRDefault="000E579D">
      <w:pPr>
        <w:rPr>
          <w:color w:val="004AAC"/>
          <w:spacing w:val="10"/>
          <w:sz w:val="40"/>
          <w:szCs w:val="40"/>
        </w:rPr>
      </w:pPr>
      <w:r>
        <w:rPr>
          <w:color w:val="004AAC"/>
          <w:spacing w:val="10"/>
        </w:rPr>
        <w:br w:type="page"/>
      </w:r>
    </w:p>
    <w:p w14:paraId="6D3752F4" w14:textId="4CB39DAB" w:rsidR="00265063" w:rsidRDefault="002957B5" w:rsidP="000E579D">
      <w:pPr>
        <w:pStyle w:val="Heading2"/>
        <w:spacing w:before="67"/>
        <w:ind w:left="0"/>
        <w:jc w:val="center"/>
        <w:rPr>
          <w:color w:val="004AAC"/>
          <w:spacing w:val="10"/>
        </w:rPr>
      </w:pPr>
      <w:r w:rsidRPr="0012765E">
        <w:rPr>
          <w:color w:val="004AAC"/>
          <w:spacing w:val="10"/>
        </w:rPr>
        <w:lastRenderedPageBreak/>
        <w:t>Apprentice Spotlight</w:t>
      </w:r>
    </w:p>
    <w:p w14:paraId="4F142DE5" w14:textId="706C9186" w:rsidR="00643883" w:rsidRPr="0012765E" w:rsidRDefault="00643883" w:rsidP="0012765E">
      <w:pPr>
        <w:pStyle w:val="Heading2"/>
        <w:spacing w:before="67"/>
        <w:jc w:val="center"/>
        <w:rPr>
          <w:color w:val="004AAC"/>
          <w:spacing w:val="10"/>
        </w:rPr>
      </w:pPr>
    </w:p>
    <w:p w14:paraId="0C33F8DB" w14:textId="1017A723" w:rsidR="00247B07" w:rsidRDefault="006208B6" w:rsidP="00D63B94">
      <w:pPr>
        <w:pStyle w:val="Heading2"/>
        <w:ind w:left="0"/>
        <w:jc w:val="both"/>
      </w:pPr>
      <w:r>
        <w:rPr>
          <w:noProof/>
        </w:rPr>
        <w:drawing>
          <wp:anchor distT="0" distB="0" distL="114300" distR="114300" simplePos="0" relativeHeight="251669504" behindDoc="1" locked="0" layoutInCell="1" allowOverlap="1" wp14:anchorId="3E9A81E7" wp14:editId="1CD4359D">
            <wp:simplePos x="0" y="0"/>
            <wp:positionH relativeFrom="margin">
              <wp:align>center</wp:align>
            </wp:positionH>
            <wp:positionV relativeFrom="paragraph">
              <wp:posOffset>51435</wp:posOffset>
            </wp:positionV>
            <wp:extent cx="5148072" cy="3044952"/>
            <wp:effectExtent l="0" t="0" r="0" b="3175"/>
            <wp:wrapTight wrapText="bothSides">
              <wp:wrapPolygon edited="0">
                <wp:start x="0" y="0"/>
                <wp:lineTo x="0" y="21487"/>
                <wp:lineTo x="21501" y="21487"/>
                <wp:lineTo x="21501" y="0"/>
                <wp:lineTo x="0" y="0"/>
              </wp:wrapPolygon>
            </wp:wrapTight>
            <wp:docPr id="4" name="Picture 4" descr="A person looking down at someth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erson looking down at something&#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5148072" cy="3044952"/>
                    </a:xfrm>
                    <a:prstGeom prst="rect">
                      <a:avLst/>
                    </a:prstGeom>
                  </pic:spPr>
                </pic:pic>
              </a:graphicData>
            </a:graphic>
            <wp14:sizeRelH relativeFrom="page">
              <wp14:pctWidth>0</wp14:pctWidth>
            </wp14:sizeRelH>
            <wp14:sizeRelV relativeFrom="page">
              <wp14:pctHeight>0</wp14:pctHeight>
            </wp14:sizeRelV>
          </wp:anchor>
        </w:drawing>
      </w:r>
    </w:p>
    <w:p w14:paraId="376931DF" w14:textId="5F56961A" w:rsidR="00247B07" w:rsidRDefault="00247B07" w:rsidP="00F0466F">
      <w:pPr>
        <w:pStyle w:val="Heading2"/>
        <w:jc w:val="both"/>
      </w:pPr>
    </w:p>
    <w:p w14:paraId="14655806" w14:textId="73A14BD8" w:rsidR="00247B07" w:rsidRDefault="00247B07" w:rsidP="00F0466F">
      <w:pPr>
        <w:pStyle w:val="Heading2"/>
        <w:jc w:val="both"/>
      </w:pPr>
    </w:p>
    <w:p w14:paraId="724820D6" w14:textId="5741F834" w:rsidR="00247B07" w:rsidRDefault="00247B07" w:rsidP="00F0466F">
      <w:pPr>
        <w:pStyle w:val="Heading2"/>
        <w:jc w:val="both"/>
      </w:pPr>
    </w:p>
    <w:p w14:paraId="30257F73" w14:textId="50FFE65B" w:rsidR="006C3576" w:rsidRDefault="006C3576" w:rsidP="002C4F35">
      <w:pPr>
        <w:pStyle w:val="NormalWeb"/>
        <w:shd w:val="clear" w:color="auto" w:fill="FFFFFF" w:themeFill="background1"/>
        <w:spacing w:before="300" w:beforeAutospacing="0" w:after="300" w:afterAutospacing="0" w:line="360" w:lineRule="auto"/>
        <w:rPr>
          <w:rFonts w:ascii="Tahoma" w:eastAsia="Tahoma" w:hAnsi="Tahoma" w:cs="Tahoma"/>
          <w:w w:val="105"/>
          <w:sz w:val="20"/>
          <w:szCs w:val="20"/>
        </w:rPr>
      </w:pPr>
    </w:p>
    <w:p w14:paraId="77344D80" w14:textId="11F82BE5" w:rsidR="003A06BD" w:rsidRDefault="003A06BD" w:rsidP="002C4F35">
      <w:pPr>
        <w:pStyle w:val="NormalWeb"/>
        <w:shd w:val="clear" w:color="auto" w:fill="FFFFFF" w:themeFill="background1"/>
        <w:spacing w:before="300" w:beforeAutospacing="0" w:after="300" w:afterAutospacing="0" w:line="360" w:lineRule="auto"/>
        <w:rPr>
          <w:rFonts w:ascii="Tahoma" w:eastAsia="Tahoma" w:hAnsi="Tahoma" w:cs="Tahoma"/>
          <w:w w:val="105"/>
          <w:sz w:val="20"/>
          <w:szCs w:val="20"/>
        </w:rPr>
      </w:pPr>
    </w:p>
    <w:p w14:paraId="61124A14" w14:textId="77777777" w:rsidR="003A06BD" w:rsidRDefault="003A06BD" w:rsidP="002C4F35">
      <w:pPr>
        <w:pStyle w:val="NormalWeb"/>
        <w:shd w:val="clear" w:color="auto" w:fill="FFFFFF" w:themeFill="background1"/>
        <w:spacing w:before="300" w:beforeAutospacing="0" w:after="300" w:afterAutospacing="0" w:line="360" w:lineRule="auto"/>
        <w:rPr>
          <w:rFonts w:ascii="Tahoma" w:eastAsia="Tahoma" w:hAnsi="Tahoma" w:cs="Tahoma"/>
          <w:w w:val="105"/>
          <w:sz w:val="20"/>
          <w:szCs w:val="20"/>
        </w:rPr>
      </w:pPr>
    </w:p>
    <w:p w14:paraId="3B6245D0" w14:textId="77777777" w:rsidR="003A06BD" w:rsidRDefault="003A06BD" w:rsidP="002C4F35">
      <w:pPr>
        <w:pStyle w:val="NormalWeb"/>
        <w:shd w:val="clear" w:color="auto" w:fill="FFFFFF" w:themeFill="background1"/>
        <w:spacing w:before="300" w:beforeAutospacing="0" w:after="300" w:afterAutospacing="0" w:line="360" w:lineRule="auto"/>
        <w:rPr>
          <w:rFonts w:ascii="Tahoma" w:eastAsia="Tahoma" w:hAnsi="Tahoma" w:cs="Tahoma"/>
          <w:w w:val="105"/>
          <w:sz w:val="20"/>
          <w:szCs w:val="20"/>
        </w:rPr>
      </w:pPr>
    </w:p>
    <w:p w14:paraId="7E461D14" w14:textId="77777777" w:rsidR="000E579D" w:rsidRDefault="000E579D" w:rsidP="00E009D0">
      <w:pPr>
        <w:pStyle w:val="NormalWeb"/>
        <w:shd w:val="clear" w:color="auto" w:fill="FFFFFF" w:themeFill="background1"/>
        <w:spacing w:before="300" w:beforeAutospacing="0" w:after="300" w:afterAutospacing="0" w:line="360" w:lineRule="auto"/>
        <w:rPr>
          <w:rFonts w:ascii="Tahoma" w:eastAsia="Tahoma" w:hAnsi="Tahoma" w:cs="Tahoma"/>
          <w:w w:val="105"/>
          <w:sz w:val="20"/>
          <w:szCs w:val="20"/>
        </w:rPr>
      </w:pPr>
    </w:p>
    <w:p w14:paraId="16088E92" w14:textId="191AB69A" w:rsidR="00A1368D" w:rsidRPr="00E009D0" w:rsidRDefault="00002213" w:rsidP="00834011">
      <w:pPr>
        <w:pStyle w:val="NormalWeb"/>
        <w:shd w:val="clear" w:color="auto" w:fill="FFFFFF" w:themeFill="background1"/>
        <w:spacing w:before="300" w:beforeAutospacing="0" w:after="300" w:afterAutospacing="0" w:line="360" w:lineRule="auto"/>
        <w:jc w:val="both"/>
        <w:rPr>
          <w:rFonts w:ascii="Tahoma" w:eastAsia="Tahoma" w:hAnsi="Tahoma" w:cs="Tahoma"/>
          <w:w w:val="105"/>
          <w:sz w:val="20"/>
          <w:szCs w:val="20"/>
        </w:rPr>
      </w:pPr>
      <w:r w:rsidRPr="002C4F35">
        <w:rPr>
          <w:rFonts w:ascii="Tahoma" w:eastAsia="Tahoma" w:hAnsi="Tahoma" w:cs="Tahoma"/>
          <w:w w:val="105"/>
          <w:sz w:val="20"/>
          <w:szCs w:val="20"/>
        </w:rPr>
        <w:t xml:space="preserve">Jordan embarked on his journey with IBM through the </w:t>
      </w:r>
      <w:r w:rsidR="000E579D">
        <w:rPr>
          <w:rFonts w:ascii="Tahoma" w:eastAsia="Tahoma" w:hAnsi="Tahoma" w:cs="Tahoma"/>
          <w:w w:val="105"/>
          <w:sz w:val="20"/>
          <w:szCs w:val="20"/>
        </w:rPr>
        <w:t>P-TECH</w:t>
      </w:r>
      <w:r w:rsidRPr="002C4F35">
        <w:rPr>
          <w:rFonts w:ascii="Tahoma" w:eastAsia="Tahoma" w:hAnsi="Tahoma" w:cs="Tahoma"/>
          <w:w w:val="105"/>
          <w:sz w:val="20"/>
          <w:szCs w:val="20"/>
        </w:rPr>
        <w:t xml:space="preserve"> program in Brooklyn, NY, back in 2015. Before joining </w:t>
      </w:r>
      <w:r w:rsidR="000E579D">
        <w:rPr>
          <w:rFonts w:ascii="Tahoma" w:eastAsia="Tahoma" w:hAnsi="Tahoma" w:cs="Tahoma"/>
          <w:w w:val="105"/>
          <w:sz w:val="20"/>
          <w:szCs w:val="20"/>
        </w:rPr>
        <w:t>P-TECH</w:t>
      </w:r>
      <w:r w:rsidRPr="002C4F35">
        <w:rPr>
          <w:rFonts w:ascii="Tahoma" w:eastAsia="Tahoma" w:hAnsi="Tahoma" w:cs="Tahoma"/>
          <w:w w:val="105"/>
          <w:sz w:val="20"/>
          <w:szCs w:val="20"/>
        </w:rPr>
        <w:t xml:space="preserve">, his primary focus was on being part of the track and field team. However, realizing the potential of the </w:t>
      </w:r>
      <w:r w:rsidR="000E579D">
        <w:rPr>
          <w:rFonts w:ascii="Tahoma" w:eastAsia="Tahoma" w:hAnsi="Tahoma" w:cs="Tahoma"/>
          <w:w w:val="105"/>
          <w:sz w:val="20"/>
          <w:szCs w:val="20"/>
        </w:rPr>
        <w:t>P-TECH</w:t>
      </w:r>
      <w:r w:rsidRPr="002C4F35">
        <w:rPr>
          <w:rFonts w:ascii="Tahoma" w:eastAsia="Tahoma" w:hAnsi="Tahoma" w:cs="Tahoma"/>
          <w:w w:val="105"/>
          <w:sz w:val="20"/>
          <w:szCs w:val="20"/>
        </w:rPr>
        <w:t xml:space="preserve"> program tailored for students like him, Jordan shifted his interest to engineering and computer science. This shift marked a turning point, inspiring him to take education more seriously. In his junior year of high school, the </w:t>
      </w:r>
      <w:r w:rsidR="000E579D">
        <w:rPr>
          <w:rFonts w:ascii="Tahoma" w:eastAsia="Tahoma" w:hAnsi="Tahoma" w:cs="Tahoma"/>
          <w:w w:val="105"/>
          <w:sz w:val="20"/>
          <w:szCs w:val="20"/>
        </w:rPr>
        <w:t>P-TECH</w:t>
      </w:r>
      <w:r w:rsidRPr="002C4F35">
        <w:rPr>
          <w:rFonts w:ascii="Tahoma" w:eastAsia="Tahoma" w:hAnsi="Tahoma" w:cs="Tahoma"/>
          <w:w w:val="105"/>
          <w:sz w:val="20"/>
          <w:szCs w:val="20"/>
        </w:rPr>
        <w:t xml:space="preserve"> program opened doors for Jordan, offering him a summer internship with IBM. The </w:t>
      </w:r>
      <w:r w:rsidR="000E579D">
        <w:rPr>
          <w:rFonts w:ascii="Tahoma" w:eastAsia="Tahoma" w:hAnsi="Tahoma" w:cs="Tahoma"/>
          <w:w w:val="105"/>
          <w:sz w:val="20"/>
          <w:szCs w:val="20"/>
        </w:rPr>
        <w:t>P-TECH</w:t>
      </w:r>
      <w:r w:rsidRPr="002C4F35">
        <w:rPr>
          <w:rFonts w:ascii="Tahoma" w:eastAsia="Tahoma" w:hAnsi="Tahoma" w:cs="Tahoma"/>
          <w:w w:val="105"/>
          <w:sz w:val="20"/>
          <w:szCs w:val="20"/>
        </w:rPr>
        <w:t xml:space="preserve"> program brought a balance between work and life, allowing Jordan to pursue sports without feeling like he was missing out on his youth. Beyond computer science, the program exposed him to various opportunities, helping him discover his preference for a dynamic working environment. After completing his engineering program, Jordan is currently thriving as a Computer Engineer at IBM. Jordan's passion for problem-solving emerged during high school physics class, which was more </w:t>
      </w:r>
      <w:proofErr w:type="gramStart"/>
      <w:r w:rsidR="00655E9E" w:rsidRPr="002C4F35">
        <w:rPr>
          <w:rFonts w:ascii="Tahoma" w:eastAsia="Tahoma" w:hAnsi="Tahoma" w:cs="Tahoma"/>
          <w:w w:val="105"/>
          <w:sz w:val="20"/>
          <w:szCs w:val="20"/>
        </w:rPr>
        <w:t>math</w:t>
      </w:r>
      <w:r w:rsidR="00C052A9">
        <w:rPr>
          <w:rFonts w:ascii="Tahoma" w:eastAsia="Tahoma" w:hAnsi="Tahoma" w:cs="Tahoma"/>
          <w:w w:val="105"/>
          <w:sz w:val="20"/>
          <w:szCs w:val="20"/>
        </w:rPr>
        <w:t>-</w:t>
      </w:r>
      <w:r w:rsidR="00655E9E" w:rsidRPr="002C4F35">
        <w:rPr>
          <w:rFonts w:ascii="Tahoma" w:eastAsia="Tahoma" w:hAnsi="Tahoma" w:cs="Tahoma"/>
          <w:w w:val="105"/>
          <w:sz w:val="20"/>
          <w:szCs w:val="20"/>
        </w:rPr>
        <w:t>intensive</w:t>
      </w:r>
      <w:proofErr w:type="gramEnd"/>
      <w:r w:rsidRPr="002C4F35">
        <w:rPr>
          <w:rFonts w:ascii="Tahoma" w:eastAsia="Tahoma" w:hAnsi="Tahoma" w:cs="Tahoma"/>
          <w:w w:val="105"/>
          <w:sz w:val="20"/>
          <w:szCs w:val="20"/>
        </w:rPr>
        <w:t xml:space="preserve">. Computer engineering provided a lab setting with team activities and networking opportunities. Working collaboratively on problem-solving projects, Jordan appreciated the diverse approaches each group brought to the table. This collaborative spirit remains a significant aspect of his work in IBM's systems department. Jordan acquired a range of skills, both technical and communicative. On the communication side, he honed ELA skills, including public speaking, typing, oral and written communication, note-taking, and advanced brainstorming. Technically, he developed formulaic </w:t>
      </w:r>
      <w:r w:rsidR="00835347" w:rsidRPr="002C4F35">
        <w:rPr>
          <w:rFonts w:ascii="Tahoma" w:eastAsia="Tahoma" w:hAnsi="Tahoma" w:cs="Tahoma"/>
          <w:w w:val="105"/>
          <w:sz w:val="20"/>
          <w:szCs w:val="20"/>
        </w:rPr>
        <w:t>notetaking</w:t>
      </w:r>
      <w:r w:rsidRPr="002C4F35">
        <w:rPr>
          <w:rFonts w:ascii="Tahoma" w:eastAsia="Tahoma" w:hAnsi="Tahoma" w:cs="Tahoma"/>
          <w:w w:val="105"/>
          <w:sz w:val="20"/>
          <w:szCs w:val="20"/>
        </w:rPr>
        <w:t xml:space="preserve"> for troubleshooting machines—a crucial skill in system maintenance. Jordan's standout moment was the opportunity to engage in volunteer work. This </w:t>
      </w:r>
      <w:r w:rsidRPr="002C4F35">
        <w:rPr>
          <w:rFonts w:ascii="Tahoma" w:eastAsia="Tahoma" w:hAnsi="Tahoma" w:cs="Tahoma"/>
          <w:w w:val="105"/>
          <w:sz w:val="20"/>
          <w:szCs w:val="20"/>
        </w:rPr>
        <w:lastRenderedPageBreak/>
        <w:t>involved outreach in communities, teaching robotics classes, and guiding students through problem-solving processes. Continuing this practice into his career at IBM, Jordan remains dedicated to collaborating and representing IBM in the field. Jordan expresses gratitude to everyone he has networked with in school, communities, and the workplace. Above all, he acknowledges his family as his biggest supporters</w:t>
      </w:r>
      <w:r w:rsidR="00E95EB9">
        <w:rPr>
          <w:rFonts w:ascii="Tahoma" w:eastAsia="Tahoma" w:hAnsi="Tahoma" w:cs="Tahoma"/>
          <w:w w:val="105"/>
          <w:sz w:val="20"/>
          <w:szCs w:val="20"/>
        </w:rPr>
        <w:t>.</w:t>
      </w:r>
    </w:p>
    <w:p w14:paraId="3A54D2FA" w14:textId="77777777" w:rsidR="00A1594A" w:rsidRDefault="00A1594A" w:rsidP="00615973">
      <w:pPr>
        <w:pStyle w:val="Heading2"/>
        <w:spacing w:before="67"/>
        <w:jc w:val="center"/>
        <w:rPr>
          <w:color w:val="004AAC"/>
          <w:spacing w:val="10"/>
          <w:highlight w:val="yellow"/>
        </w:rPr>
      </w:pPr>
    </w:p>
    <w:p w14:paraId="07DA12D4" w14:textId="23B5C0D2" w:rsidR="00423D15" w:rsidRDefault="004D3764" w:rsidP="00D64F21">
      <w:pPr>
        <w:pStyle w:val="Heading2"/>
        <w:spacing w:before="67"/>
        <w:ind w:left="0"/>
        <w:jc w:val="center"/>
        <w:rPr>
          <w:color w:val="004AAC"/>
          <w:spacing w:val="10"/>
        </w:rPr>
      </w:pPr>
      <w:r w:rsidRPr="00636CD2">
        <w:rPr>
          <w:color w:val="004AAC"/>
          <w:spacing w:val="10"/>
        </w:rPr>
        <w:t>Grant Partner(s) Update</w:t>
      </w:r>
    </w:p>
    <w:p w14:paraId="3B30A325" w14:textId="77777777" w:rsidR="00615973" w:rsidRPr="00615973" w:rsidRDefault="00615973" w:rsidP="00834011">
      <w:pPr>
        <w:pStyle w:val="Heading2"/>
        <w:spacing w:before="67"/>
        <w:ind w:left="0"/>
        <w:jc w:val="center"/>
        <w:rPr>
          <w:color w:val="004AAC"/>
          <w:spacing w:val="10"/>
          <w:sz w:val="16"/>
          <w:szCs w:val="16"/>
        </w:rPr>
      </w:pPr>
    </w:p>
    <w:p w14:paraId="2A510792" w14:textId="7EF1B26C" w:rsidR="00C23A46" w:rsidRPr="005F2BAE" w:rsidRDefault="00F574AA" w:rsidP="00834011">
      <w:pPr>
        <w:pStyle w:val="ListParagraph"/>
        <w:numPr>
          <w:ilvl w:val="0"/>
          <w:numId w:val="17"/>
        </w:numPr>
        <w:shd w:val="clear" w:color="auto" w:fill="FFFFFF"/>
        <w:spacing w:line="360" w:lineRule="auto"/>
        <w:jc w:val="both"/>
      </w:pPr>
      <w:r w:rsidRPr="00F574AA">
        <w:t>This quarter of the NAMAP grant has witnessed significant achievements, including the enrollment of over 700 new participants and the successful hosting of the final NAMAP Convening and Equitable Recruitment &amp; Retention Roundtable. Moreover, we are in the final stages of completing subrecipient agreement amendments with Lockheed Martin (LM) and IBM, anticipating an increase in participants and credentialing. Sargent Aerospace has reviewed and signed the subrecipient agreement, with approval expected in the upcoming quarter. These accomplishments reflect substantial progress towards advancing the objectives of the NAMAP grant. We are committed to closing the grant strongly and meeting deliverables.</w:t>
      </w:r>
    </w:p>
    <w:p w14:paraId="708229FD" w14:textId="77777777" w:rsidR="000E7681" w:rsidRPr="000E7681" w:rsidRDefault="000E7681" w:rsidP="00834011">
      <w:pPr>
        <w:pStyle w:val="ListParagraph"/>
        <w:numPr>
          <w:ilvl w:val="0"/>
          <w:numId w:val="17"/>
        </w:numPr>
        <w:shd w:val="clear" w:color="auto" w:fill="FFFFFF"/>
        <w:spacing w:line="360" w:lineRule="auto"/>
        <w:jc w:val="both"/>
      </w:pPr>
      <w:r w:rsidRPr="000E7681">
        <w:t>General Dynamics Electric Boat (EB) continues to augment grant participants, incorporating 164 new participants this quarter through the Manufacturing Pipeline Initiative (MPI) pre-apprenticeship program. This program, managed by the Eastern Connecticut Workforce Investment Board, aligns with EB's substantial grant funding and future hiring needs. Adjustments to our reimbursement strategy prioritize supportive services over Related Technical Instruction (RTI), with MPI program participants receiving support ranging from $500 to $1,000, primarily for transportation, dependent care, childcare, and housing assistance.</w:t>
      </w:r>
    </w:p>
    <w:p w14:paraId="067D81F1" w14:textId="523BB0DE" w:rsidR="00467F0A" w:rsidRPr="005F2BAE" w:rsidRDefault="00467F0A" w:rsidP="00834011">
      <w:pPr>
        <w:pStyle w:val="ListParagraph"/>
        <w:numPr>
          <w:ilvl w:val="0"/>
          <w:numId w:val="15"/>
        </w:numPr>
        <w:shd w:val="clear" w:color="auto" w:fill="FFFFFF"/>
        <w:spacing w:line="360" w:lineRule="auto"/>
        <w:jc w:val="both"/>
      </w:pPr>
      <w:r w:rsidRPr="00467F0A">
        <w:t>Although IBM did not report any participants this quarter, a subrecipient agreement amendment is nearing approval, allowing IBM to utilize the American Council of Education to add credentialing via college credits to NAMAP apprenticeship programs. Some IBM programs offer up to 48 credits towards an associate degree, removing the barrier of the high cost of higher education.</w:t>
      </w:r>
    </w:p>
    <w:p w14:paraId="0A43189D" w14:textId="3BB8A1D3" w:rsidR="000326A7" w:rsidRPr="005F2BAE" w:rsidRDefault="00B1133C" w:rsidP="000E579D">
      <w:pPr>
        <w:pStyle w:val="ListParagraph"/>
        <w:numPr>
          <w:ilvl w:val="0"/>
          <w:numId w:val="14"/>
        </w:numPr>
        <w:spacing w:line="360" w:lineRule="auto"/>
        <w:ind w:right="151"/>
        <w:jc w:val="both"/>
        <w:rPr>
          <w:w w:val="105"/>
          <w:sz w:val="20"/>
          <w:szCs w:val="24"/>
        </w:rPr>
      </w:pPr>
      <w:r w:rsidRPr="00EB696A">
        <w:t>Lockheed Martin has been a key contributor to the success of the NAMAP grant, adding 550 new participants this quarter. An amendment introducing $1,000,000 in funding for Related Technical Instruction will be approved next quarter, enabling Lockheed Martin to add up to 800 new participants. This expansion underscores the high projections for apprentice enrollment in the grant's final phases.</w:t>
      </w:r>
    </w:p>
    <w:p w14:paraId="4A745243" w14:textId="0C427E34" w:rsidR="00FF429B" w:rsidRPr="003967D4" w:rsidRDefault="00CE00E3" w:rsidP="00834011">
      <w:pPr>
        <w:pStyle w:val="ListParagraph"/>
        <w:numPr>
          <w:ilvl w:val="0"/>
          <w:numId w:val="14"/>
        </w:numPr>
        <w:shd w:val="clear" w:color="auto" w:fill="FFFFFF"/>
        <w:spacing w:line="360" w:lineRule="auto"/>
        <w:jc w:val="both"/>
      </w:pPr>
      <w:r>
        <w:t>NAMAP</w:t>
      </w:r>
      <w:r w:rsidR="00837471">
        <w:t xml:space="preserve"> signed on </w:t>
      </w:r>
      <w:r w:rsidR="004B769A">
        <w:t xml:space="preserve">a new partner </w:t>
      </w:r>
      <w:r w:rsidR="005F2BAE" w:rsidRPr="005F2BAE">
        <w:t>Sargent Aerospace &amp; Defense</w:t>
      </w:r>
      <w:r w:rsidR="004B769A">
        <w:t xml:space="preserve"> LLC. Sargent Aer</w:t>
      </w:r>
      <w:r w:rsidR="00905644">
        <w:t xml:space="preserve">ospace &amp; Defense </w:t>
      </w:r>
      <w:r w:rsidR="00905644">
        <w:lastRenderedPageBreak/>
        <w:t xml:space="preserve">is </w:t>
      </w:r>
      <w:r w:rsidR="005F2BAE" w:rsidRPr="005F2BAE">
        <w:t xml:space="preserve">a medium-sized employer in Arizona </w:t>
      </w:r>
      <w:r w:rsidR="00905644">
        <w:t>that</w:t>
      </w:r>
      <w:r w:rsidR="005F2BAE" w:rsidRPr="005F2BAE">
        <w:t xml:space="preserve"> agreed to the terms of our subrecipient agreement. The agreement is currently being circulated internally at CSCU for signature and approval. With a contract valuation below $25,000, the subrecipient agreement will not require approval from the Office of the Attorney General (OAG). The Sargent subrecipient agreement will be valued at $24,980, including the training of 20 participants. Sargent is collaborating with NIMS to develop an unregistered apprenticeship program for training Machinists in Milling and Lathe.</w:t>
      </w:r>
    </w:p>
    <w:p w14:paraId="751AA6EF" w14:textId="1956C31C" w:rsidR="00BA4CAE" w:rsidRPr="00BA4CAE" w:rsidRDefault="00FF429B" w:rsidP="000E579D">
      <w:pPr>
        <w:pStyle w:val="ListParagraph"/>
        <w:numPr>
          <w:ilvl w:val="0"/>
          <w:numId w:val="14"/>
        </w:numPr>
        <w:spacing w:line="360" w:lineRule="auto"/>
        <w:ind w:right="151"/>
        <w:jc w:val="both"/>
        <w:rPr>
          <w:w w:val="105"/>
          <w:sz w:val="20"/>
          <w:szCs w:val="24"/>
        </w:rPr>
      </w:pPr>
      <w:r>
        <w:t xml:space="preserve">NAMAP and NIMS </w:t>
      </w:r>
      <w:r w:rsidR="00BC2DA7">
        <w:t xml:space="preserve">have </w:t>
      </w:r>
      <w:r>
        <w:t>proven to be innovative and valuable. NIMS has generously shared its network to help us identify additional employer partners. Currently, NIMS is collaborating with Sargent Aerospace in Arizona to develop an unregistered apprenticeship program for Machining, which aims to train 25 or more participants. If discussions continue to progress positively, NAMAP should be able to support and add Sargent Aerospace as a subrecipient.</w:t>
      </w:r>
    </w:p>
    <w:p w14:paraId="677A0D73" w14:textId="77777777" w:rsidR="0096025A" w:rsidRPr="0096025A" w:rsidRDefault="001E2539" w:rsidP="000E579D">
      <w:pPr>
        <w:pStyle w:val="ListParagraph"/>
        <w:numPr>
          <w:ilvl w:val="0"/>
          <w:numId w:val="14"/>
        </w:numPr>
        <w:spacing w:line="360" w:lineRule="auto"/>
        <w:ind w:right="151"/>
        <w:jc w:val="both"/>
        <w:rPr>
          <w:w w:val="105"/>
          <w:sz w:val="20"/>
          <w:szCs w:val="24"/>
        </w:rPr>
      </w:pPr>
      <w:r w:rsidRPr="001E2539">
        <w:t>California Mobility Center (CMC) has formally withdrawn from the NAMAP grant due to a shift in leadership direction. Consequently, we have removed the 50 participants from the NAMAP grant, and we will proceed without CMC's support.</w:t>
      </w:r>
      <w:r w:rsidR="00D30191">
        <w:t xml:space="preserve"> </w:t>
      </w:r>
    </w:p>
    <w:p w14:paraId="7CAB5E60" w14:textId="77777777" w:rsidR="005B6652" w:rsidRPr="005B6652" w:rsidRDefault="00BA4CAE" w:rsidP="005B6652">
      <w:pPr>
        <w:pStyle w:val="ListParagraph"/>
        <w:numPr>
          <w:ilvl w:val="0"/>
          <w:numId w:val="14"/>
        </w:numPr>
        <w:spacing w:line="360" w:lineRule="auto"/>
        <w:ind w:right="151"/>
        <w:jc w:val="both"/>
        <w:rPr>
          <w:w w:val="105"/>
          <w:sz w:val="20"/>
          <w:szCs w:val="24"/>
        </w:rPr>
      </w:pPr>
      <w:r w:rsidRPr="00BA4CAE">
        <w:t>Higher Ed</w:t>
      </w:r>
      <w:r w:rsidR="009A660D" w:rsidRPr="00BA4CAE">
        <w:t xml:space="preserve"> Insight successfully delivered the Year 4 Evaluation Report. The primary objective of this evaluation was to assess program implementation and outcomes, as well as to identify promising practices and lessons that can enhance program improvement efforts. Notably, this report marked the first instance of incorporating qualitative data from active grant participants. Previous reports had exclusively included quantitative data </w:t>
      </w:r>
      <w:r w:rsidR="004D6D96">
        <w:t xml:space="preserve">from </w:t>
      </w:r>
      <w:r w:rsidR="009A660D" w:rsidRPr="00BA4CAE">
        <w:t>participants, along with qualitative data from grant stakeholders. Through in-depth interviews with participants, Higher</w:t>
      </w:r>
      <w:r w:rsidR="00E013E5">
        <w:t xml:space="preserve"> </w:t>
      </w:r>
      <w:r w:rsidR="009A660D" w:rsidRPr="00BA4CAE">
        <w:t xml:space="preserve">Ed Insight was able to draw comprehensive conclusions regarding the strengths and weaknesses of NAMAP apprenticeships, particularly those associated with Lockheed Martin and IBM. </w:t>
      </w:r>
    </w:p>
    <w:p w14:paraId="32B4E334" w14:textId="278D8EC8" w:rsidR="00106B34" w:rsidRPr="005B6652" w:rsidRDefault="00E013E5" w:rsidP="005B6652">
      <w:pPr>
        <w:pStyle w:val="ListParagraph"/>
        <w:numPr>
          <w:ilvl w:val="0"/>
          <w:numId w:val="14"/>
        </w:numPr>
        <w:spacing w:line="360" w:lineRule="auto"/>
        <w:ind w:right="151"/>
        <w:jc w:val="both"/>
        <w:rPr>
          <w:rStyle w:val="normaltextrun"/>
          <w:w w:val="105"/>
          <w:sz w:val="20"/>
          <w:szCs w:val="24"/>
        </w:rPr>
      </w:pPr>
      <w:r w:rsidRPr="00E013E5">
        <w:t>Pratt &amp; Whitney (PW) continues to experience the most challenges due to COVID-19. PW, a subsidiary of Raytheon, is an aerospace manufacturer with stakes in both the commercial and defense aerospace industry. COVID-19 has caused a massive reduction in commercial airline travel, which has had a significant impact on PW and its parent company Raytheon. In October of 2020, Raytheon announced 20,000 layoffs across their business units with as many as 450 layoffs from PW's Connecticut locations. With the current COVID-19 challenges facing PW, the grant expects some of its 259 participants to be utilized in other apprenticeship programs. Although challenges continue, the airline industry is beginning to rebound. Future commercial airline travel may provide an opportunity for PW to join the gran</w:t>
      </w:r>
      <w:r w:rsidR="00636CD2">
        <w:t>t</w:t>
      </w:r>
      <w:r w:rsidR="00106B34">
        <w:t>.</w:t>
      </w:r>
    </w:p>
    <w:p w14:paraId="21D8B43E" w14:textId="2085113B" w:rsidR="00100583" w:rsidRDefault="004D3764" w:rsidP="0096025A">
      <w:pPr>
        <w:pStyle w:val="Heading2"/>
        <w:spacing w:before="120" w:after="120"/>
        <w:jc w:val="center"/>
        <w:rPr>
          <w:color w:val="004AAC"/>
          <w:spacing w:val="10"/>
        </w:rPr>
      </w:pPr>
      <w:r w:rsidRPr="008B0DE8">
        <w:rPr>
          <w:color w:val="004AAC"/>
          <w:spacing w:val="10"/>
        </w:rPr>
        <w:lastRenderedPageBreak/>
        <w:t>Events</w:t>
      </w:r>
      <w:r w:rsidR="001E05D7" w:rsidRPr="008B0DE8">
        <w:rPr>
          <w:color w:val="004AAC"/>
          <w:spacing w:val="10"/>
        </w:rPr>
        <w:t xml:space="preserve"> Update</w:t>
      </w:r>
    </w:p>
    <w:p w14:paraId="71A357FB" w14:textId="77777777" w:rsidR="00423D15" w:rsidRPr="00615973" w:rsidRDefault="00423D15" w:rsidP="0096025A">
      <w:pPr>
        <w:pStyle w:val="Heading2"/>
        <w:spacing w:before="120" w:after="120"/>
        <w:jc w:val="center"/>
        <w:rPr>
          <w:color w:val="004AAC"/>
          <w:spacing w:val="10"/>
        </w:rPr>
      </w:pPr>
    </w:p>
    <w:p w14:paraId="7DF6242C" w14:textId="3EA257A8" w:rsidR="00F92AAC" w:rsidRPr="00F92AAC" w:rsidRDefault="00F92AAC" w:rsidP="00834011">
      <w:pPr>
        <w:pStyle w:val="ListParagraph"/>
        <w:numPr>
          <w:ilvl w:val="0"/>
          <w:numId w:val="16"/>
        </w:numPr>
        <w:shd w:val="clear" w:color="auto" w:fill="FFFFFF"/>
        <w:spacing w:line="360" w:lineRule="auto"/>
        <w:jc w:val="both"/>
      </w:pPr>
      <w:r w:rsidRPr="00F92AAC">
        <w:t xml:space="preserve">On November 15, 2023, NAMAP hosted its second in-person grant convening at CT State Community College @ </w:t>
      </w:r>
      <w:proofErr w:type="spellStart"/>
      <w:r w:rsidRPr="00F92AAC">
        <w:t>Asnuntuck</w:t>
      </w:r>
      <w:proofErr w:type="spellEnd"/>
      <w:r w:rsidRPr="00F92AAC">
        <w:t xml:space="preserve"> in Enfield, CT. The event was hybrid and was attending be all grant partners. The event celebrated the grant highlights and continued the </w:t>
      </w:r>
      <w:r w:rsidR="0071189C">
        <w:t xml:space="preserve">final </w:t>
      </w:r>
      <w:r w:rsidRPr="00F92AAC">
        <w:t>Equitable Recruitment and Retention Roundtable. Participants enjoyed an engaging discussion surrounding a racial equity assessment tool, created by the organization Race Forward.</w:t>
      </w:r>
    </w:p>
    <w:p w14:paraId="2071160A" w14:textId="77777777" w:rsidR="00F92AAC" w:rsidRDefault="00F92AAC" w:rsidP="00834011">
      <w:pPr>
        <w:spacing w:line="360" w:lineRule="auto"/>
        <w:ind w:right="151"/>
        <w:rPr>
          <w:b/>
          <w:bCs/>
          <w:i/>
          <w:iCs/>
          <w:w w:val="105"/>
          <w:sz w:val="14"/>
          <w:szCs w:val="18"/>
        </w:rPr>
      </w:pPr>
    </w:p>
    <w:p w14:paraId="6D2F75AF" w14:textId="77777777" w:rsidR="00F92AAC" w:rsidRDefault="00F92AAC" w:rsidP="00997060">
      <w:pPr>
        <w:spacing w:line="360" w:lineRule="auto"/>
        <w:ind w:right="151"/>
        <w:jc w:val="center"/>
        <w:rPr>
          <w:b/>
          <w:bCs/>
          <w:i/>
          <w:iCs/>
          <w:w w:val="105"/>
          <w:sz w:val="14"/>
          <w:szCs w:val="18"/>
        </w:rPr>
      </w:pPr>
    </w:p>
    <w:p w14:paraId="563CDBCD" w14:textId="77777777" w:rsidR="00F92AAC" w:rsidRDefault="00F92AAC" w:rsidP="00997060">
      <w:pPr>
        <w:spacing w:line="360" w:lineRule="auto"/>
        <w:ind w:right="151"/>
        <w:jc w:val="center"/>
        <w:rPr>
          <w:b/>
          <w:bCs/>
          <w:i/>
          <w:iCs/>
          <w:w w:val="105"/>
          <w:sz w:val="14"/>
          <w:szCs w:val="18"/>
        </w:rPr>
      </w:pPr>
    </w:p>
    <w:p w14:paraId="3B1F04CB" w14:textId="506A3196" w:rsidR="00DC0C62" w:rsidRPr="00DC0C62" w:rsidRDefault="004D3764" w:rsidP="00997060">
      <w:pPr>
        <w:spacing w:line="360" w:lineRule="auto"/>
        <w:ind w:right="151"/>
        <w:jc w:val="center"/>
        <w:rPr>
          <w:b/>
          <w:bCs/>
          <w:i/>
          <w:iCs/>
          <w:w w:val="105"/>
          <w:sz w:val="14"/>
          <w:szCs w:val="18"/>
        </w:rPr>
      </w:pPr>
      <w:r w:rsidRPr="00DC0C62">
        <w:rPr>
          <w:b/>
          <w:bCs/>
          <w:i/>
          <w:iCs/>
          <w:w w:val="105"/>
          <w:sz w:val="14"/>
          <w:szCs w:val="18"/>
        </w:rPr>
        <w:t xml:space="preserve">This program is funded by or in part by an $8,000,000 Scaling Apprenticeship Through Sector-Based Strategies grant from the U.S. Department </w:t>
      </w:r>
      <w:r w:rsidR="009C558A">
        <w:rPr>
          <w:b/>
          <w:bCs/>
          <w:i/>
          <w:iCs/>
          <w:w w:val="105"/>
          <w:sz w:val="14"/>
          <w:szCs w:val="18"/>
        </w:rPr>
        <w:t xml:space="preserve">of </w:t>
      </w:r>
      <w:r w:rsidR="00DC0C62" w:rsidRPr="00DC0C62">
        <w:rPr>
          <w:b/>
          <w:bCs/>
          <w:i/>
          <w:iCs/>
          <w:w w:val="105"/>
          <w:sz w:val="14"/>
          <w:szCs w:val="18"/>
        </w:rPr>
        <w:t>Labor, Employment and Training Administration. This program is an Equal Opportunity Employer/program.</w:t>
      </w:r>
    </w:p>
    <w:sectPr w:rsidR="00DC0C62" w:rsidRPr="00DC0C62" w:rsidSect="00834011">
      <w:pgSz w:w="12240" w:h="15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F5672" w14:textId="77777777" w:rsidR="008F74DC" w:rsidRDefault="008F74DC">
      <w:r>
        <w:separator/>
      </w:r>
    </w:p>
  </w:endnote>
  <w:endnote w:type="continuationSeparator" w:id="0">
    <w:p w14:paraId="6F9581A1" w14:textId="77777777" w:rsidR="008F74DC" w:rsidRDefault="008F7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4816723"/>
      <w:docPartObj>
        <w:docPartGallery w:val="Page Numbers (Bottom of Page)"/>
        <w:docPartUnique/>
      </w:docPartObj>
    </w:sdtPr>
    <w:sdtEndPr>
      <w:rPr>
        <w:noProof/>
      </w:rPr>
    </w:sdtEndPr>
    <w:sdtContent>
      <w:p w14:paraId="2BEF6211" w14:textId="77777777" w:rsidR="00353E3F" w:rsidRDefault="004D376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991F2C1" w14:textId="77777777" w:rsidR="00353E3F" w:rsidRDefault="00000000">
    <w:pPr>
      <w:pStyle w:val="Footer"/>
    </w:pPr>
    <w:hyperlink r:id="rId1">
      <w:r w:rsidR="004D3764">
        <w:rPr>
          <w:spacing w:val="-2"/>
        </w:rPr>
        <w:t>www.ct.edu/namap</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75850" w14:textId="77777777" w:rsidR="008F74DC" w:rsidRDefault="008F74DC">
      <w:r>
        <w:separator/>
      </w:r>
    </w:p>
  </w:footnote>
  <w:footnote w:type="continuationSeparator" w:id="0">
    <w:p w14:paraId="104E3613" w14:textId="77777777" w:rsidR="008F74DC" w:rsidRDefault="008F74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9D710" w14:textId="77777777" w:rsidR="00BB5F61" w:rsidRDefault="004D3764">
    <w:pPr>
      <w:pStyle w:val="Header"/>
    </w:pPr>
    <w:r>
      <w:rPr>
        <w:rFonts w:ascii="Times New Roman"/>
        <w:noProof/>
        <w:sz w:val="20"/>
      </w:rPr>
      <mc:AlternateContent>
        <mc:Choice Requires="wpg">
          <w:drawing>
            <wp:anchor distT="0" distB="0" distL="114300" distR="114300" simplePos="0" relativeHeight="251658240" behindDoc="1" locked="0" layoutInCell="1" allowOverlap="1" wp14:anchorId="2ADAAED9" wp14:editId="62342DD3">
              <wp:simplePos x="0" y="0"/>
              <wp:positionH relativeFrom="page">
                <wp:align>center</wp:align>
              </wp:positionH>
              <wp:positionV relativeFrom="paragraph">
                <wp:posOffset>-266700</wp:posOffset>
              </wp:positionV>
              <wp:extent cx="7496175" cy="385445"/>
              <wp:effectExtent l="0" t="0" r="9525" b="0"/>
              <wp:wrapTight wrapText="bothSides">
                <wp:wrapPolygon edited="0">
                  <wp:start x="0" y="0"/>
                  <wp:lineTo x="0" y="20283"/>
                  <wp:lineTo x="21573" y="20283"/>
                  <wp:lineTo x="21573" y="0"/>
                  <wp:lineTo x="0" y="0"/>
                </wp:wrapPolygon>
              </wp:wrapTight>
              <wp:docPr id="34" name="docshapegroup1"/>
              <wp:cNvGraphicFramePr/>
              <a:graphic xmlns:a="http://schemas.openxmlformats.org/drawingml/2006/main">
                <a:graphicData uri="http://schemas.microsoft.com/office/word/2010/wordprocessingGroup">
                  <wpg:wgp>
                    <wpg:cNvGrpSpPr/>
                    <wpg:grpSpPr>
                      <a:xfrm>
                        <a:off x="0" y="0"/>
                        <a:ext cx="7496175" cy="385445"/>
                        <a:chOff x="-159" y="0"/>
                        <a:chExt cx="10192" cy="607"/>
                      </a:xfrm>
                    </wpg:grpSpPr>
                    <wps:wsp>
                      <wps:cNvPr id="35" name="docshape2"/>
                      <wps:cNvSpPr>
                        <a:spLocks noChangeArrowheads="1"/>
                      </wps:cNvSpPr>
                      <wps:spPr bwMode="auto">
                        <a:xfrm>
                          <a:off x="-159" y="0"/>
                          <a:ext cx="10192" cy="607"/>
                        </a:xfrm>
                        <a:prstGeom prst="rect">
                          <a:avLst/>
                        </a:prstGeom>
                        <a:solidFill>
                          <a:srgbClr val="004AA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14:sizeRelH relativeFrom="margin">
                <wp14:pctWidth>0</wp14:pctWidth>
              </wp14:sizeRelH>
            </wp:anchor>
          </w:drawing>
        </mc:Choice>
        <mc:Fallback>
          <w:pict>
            <v:group w14:anchorId="0A05D00F" id="docshapegroup1" o:spid="_x0000_s1026" style="position:absolute;margin-left:0;margin-top:-21pt;width:590.25pt;height:30.35pt;z-index:-251658240;mso-position-horizontal:center;mso-position-horizontal-relative:page;mso-width-relative:margin" coordorigin="-159" coordsize="10192,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">
              <v:rect id="docshape2" o:spid="_x0000_s1027" style="position:absolute;left:-159;width:10192;height: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" fillcolor="#004aac" stroked="f"/>
              <w10:wrap type="tight" anchorx="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8307C"/>
    <w:multiLevelType w:val="hybridMultilevel"/>
    <w:tmpl w:val="7B5CFA88"/>
    <w:lvl w:ilvl="0" w:tplc="09462B12">
      <w:start w:val="1"/>
      <w:numFmt w:val="bullet"/>
      <w:lvlText w:val=""/>
      <w:lvlJc w:val="left"/>
      <w:pPr>
        <w:ind w:left="720" w:hanging="360"/>
      </w:pPr>
      <w:rPr>
        <w:rFonts w:ascii="Symbol" w:hAnsi="Symbol" w:hint="default"/>
      </w:rPr>
    </w:lvl>
    <w:lvl w:ilvl="1" w:tplc="B6240DCE" w:tentative="1">
      <w:start w:val="1"/>
      <w:numFmt w:val="bullet"/>
      <w:lvlText w:val="o"/>
      <w:lvlJc w:val="left"/>
      <w:pPr>
        <w:ind w:left="1440" w:hanging="360"/>
      </w:pPr>
      <w:rPr>
        <w:rFonts w:ascii="Courier New" w:hAnsi="Courier New" w:cs="Courier New" w:hint="default"/>
      </w:rPr>
    </w:lvl>
    <w:lvl w:ilvl="2" w:tplc="DE0CF6A4" w:tentative="1">
      <w:start w:val="1"/>
      <w:numFmt w:val="bullet"/>
      <w:lvlText w:val=""/>
      <w:lvlJc w:val="left"/>
      <w:pPr>
        <w:ind w:left="2160" w:hanging="360"/>
      </w:pPr>
      <w:rPr>
        <w:rFonts w:ascii="Wingdings" w:hAnsi="Wingdings" w:hint="default"/>
      </w:rPr>
    </w:lvl>
    <w:lvl w:ilvl="3" w:tplc="85CA1634" w:tentative="1">
      <w:start w:val="1"/>
      <w:numFmt w:val="bullet"/>
      <w:lvlText w:val=""/>
      <w:lvlJc w:val="left"/>
      <w:pPr>
        <w:ind w:left="2880" w:hanging="360"/>
      </w:pPr>
      <w:rPr>
        <w:rFonts w:ascii="Symbol" w:hAnsi="Symbol" w:hint="default"/>
      </w:rPr>
    </w:lvl>
    <w:lvl w:ilvl="4" w:tplc="2E304872" w:tentative="1">
      <w:start w:val="1"/>
      <w:numFmt w:val="bullet"/>
      <w:lvlText w:val="o"/>
      <w:lvlJc w:val="left"/>
      <w:pPr>
        <w:ind w:left="3600" w:hanging="360"/>
      </w:pPr>
      <w:rPr>
        <w:rFonts w:ascii="Courier New" w:hAnsi="Courier New" w:cs="Courier New" w:hint="default"/>
      </w:rPr>
    </w:lvl>
    <w:lvl w:ilvl="5" w:tplc="C2E8BA3C" w:tentative="1">
      <w:start w:val="1"/>
      <w:numFmt w:val="bullet"/>
      <w:lvlText w:val=""/>
      <w:lvlJc w:val="left"/>
      <w:pPr>
        <w:ind w:left="4320" w:hanging="360"/>
      </w:pPr>
      <w:rPr>
        <w:rFonts w:ascii="Wingdings" w:hAnsi="Wingdings" w:hint="default"/>
      </w:rPr>
    </w:lvl>
    <w:lvl w:ilvl="6" w:tplc="2D9E9524" w:tentative="1">
      <w:start w:val="1"/>
      <w:numFmt w:val="bullet"/>
      <w:lvlText w:val=""/>
      <w:lvlJc w:val="left"/>
      <w:pPr>
        <w:ind w:left="5040" w:hanging="360"/>
      </w:pPr>
      <w:rPr>
        <w:rFonts w:ascii="Symbol" w:hAnsi="Symbol" w:hint="default"/>
      </w:rPr>
    </w:lvl>
    <w:lvl w:ilvl="7" w:tplc="038690F6" w:tentative="1">
      <w:start w:val="1"/>
      <w:numFmt w:val="bullet"/>
      <w:lvlText w:val="o"/>
      <w:lvlJc w:val="left"/>
      <w:pPr>
        <w:ind w:left="5760" w:hanging="360"/>
      </w:pPr>
      <w:rPr>
        <w:rFonts w:ascii="Courier New" w:hAnsi="Courier New" w:cs="Courier New" w:hint="default"/>
      </w:rPr>
    </w:lvl>
    <w:lvl w:ilvl="8" w:tplc="BAB6508A" w:tentative="1">
      <w:start w:val="1"/>
      <w:numFmt w:val="bullet"/>
      <w:lvlText w:val=""/>
      <w:lvlJc w:val="left"/>
      <w:pPr>
        <w:ind w:left="6480" w:hanging="360"/>
      </w:pPr>
      <w:rPr>
        <w:rFonts w:ascii="Wingdings" w:hAnsi="Wingdings" w:hint="default"/>
      </w:rPr>
    </w:lvl>
  </w:abstractNum>
  <w:abstractNum w:abstractNumId="1" w15:restartNumberingAfterBreak="0">
    <w:nsid w:val="085C6B58"/>
    <w:multiLevelType w:val="hybridMultilevel"/>
    <w:tmpl w:val="A490BF1A"/>
    <w:lvl w:ilvl="0" w:tplc="F13E694E">
      <w:start w:val="1"/>
      <w:numFmt w:val="bullet"/>
      <w:lvlText w:val=""/>
      <w:lvlJc w:val="left"/>
      <w:pPr>
        <w:ind w:left="1181" w:hanging="360"/>
      </w:pPr>
      <w:rPr>
        <w:rFonts w:ascii="Symbol" w:hAnsi="Symbol" w:hint="default"/>
      </w:rPr>
    </w:lvl>
    <w:lvl w:ilvl="1" w:tplc="41C4859C" w:tentative="1">
      <w:start w:val="1"/>
      <w:numFmt w:val="bullet"/>
      <w:lvlText w:val="o"/>
      <w:lvlJc w:val="left"/>
      <w:pPr>
        <w:ind w:left="1901" w:hanging="360"/>
      </w:pPr>
      <w:rPr>
        <w:rFonts w:ascii="Courier New" w:hAnsi="Courier New" w:cs="Courier New" w:hint="default"/>
      </w:rPr>
    </w:lvl>
    <w:lvl w:ilvl="2" w:tplc="2E26F390" w:tentative="1">
      <w:start w:val="1"/>
      <w:numFmt w:val="bullet"/>
      <w:lvlText w:val=""/>
      <w:lvlJc w:val="left"/>
      <w:pPr>
        <w:ind w:left="2621" w:hanging="360"/>
      </w:pPr>
      <w:rPr>
        <w:rFonts w:ascii="Wingdings" w:hAnsi="Wingdings" w:hint="default"/>
      </w:rPr>
    </w:lvl>
    <w:lvl w:ilvl="3" w:tplc="7E5AE9EA" w:tentative="1">
      <w:start w:val="1"/>
      <w:numFmt w:val="bullet"/>
      <w:lvlText w:val=""/>
      <w:lvlJc w:val="left"/>
      <w:pPr>
        <w:ind w:left="3341" w:hanging="360"/>
      </w:pPr>
      <w:rPr>
        <w:rFonts w:ascii="Symbol" w:hAnsi="Symbol" w:hint="default"/>
      </w:rPr>
    </w:lvl>
    <w:lvl w:ilvl="4" w:tplc="3BE07A28" w:tentative="1">
      <w:start w:val="1"/>
      <w:numFmt w:val="bullet"/>
      <w:lvlText w:val="o"/>
      <w:lvlJc w:val="left"/>
      <w:pPr>
        <w:ind w:left="4061" w:hanging="360"/>
      </w:pPr>
      <w:rPr>
        <w:rFonts w:ascii="Courier New" w:hAnsi="Courier New" w:cs="Courier New" w:hint="default"/>
      </w:rPr>
    </w:lvl>
    <w:lvl w:ilvl="5" w:tplc="D76CCCE4" w:tentative="1">
      <w:start w:val="1"/>
      <w:numFmt w:val="bullet"/>
      <w:lvlText w:val=""/>
      <w:lvlJc w:val="left"/>
      <w:pPr>
        <w:ind w:left="4781" w:hanging="360"/>
      </w:pPr>
      <w:rPr>
        <w:rFonts w:ascii="Wingdings" w:hAnsi="Wingdings" w:hint="default"/>
      </w:rPr>
    </w:lvl>
    <w:lvl w:ilvl="6" w:tplc="EFDA142C" w:tentative="1">
      <w:start w:val="1"/>
      <w:numFmt w:val="bullet"/>
      <w:lvlText w:val=""/>
      <w:lvlJc w:val="left"/>
      <w:pPr>
        <w:ind w:left="5501" w:hanging="360"/>
      </w:pPr>
      <w:rPr>
        <w:rFonts w:ascii="Symbol" w:hAnsi="Symbol" w:hint="default"/>
      </w:rPr>
    </w:lvl>
    <w:lvl w:ilvl="7" w:tplc="509AB390" w:tentative="1">
      <w:start w:val="1"/>
      <w:numFmt w:val="bullet"/>
      <w:lvlText w:val="o"/>
      <w:lvlJc w:val="left"/>
      <w:pPr>
        <w:ind w:left="6221" w:hanging="360"/>
      </w:pPr>
      <w:rPr>
        <w:rFonts w:ascii="Courier New" w:hAnsi="Courier New" w:cs="Courier New" w:hint="default"/>
      </w:rPr>
    </w:lvl>
    <w:lvl w:ilvl="8" w:tplc="52A6FD44" w:tentative="1">
      <w:start w:val="1"/>
      <w:numFmt w:val="bullet"/>
      <w:lvlText w:val=""/>
      <w:lvlJc w:val="left"/>
      <w:pPr>
        <w:ind w:left="6941" w:hanging="360"/>
      </w:pPr>
      <w:rPr>
        <w:rFonts w:ascii="Wingdings" w:hAnsi="Wingdings" w:hint="default"/>
      </w:rPr>
    </w:lvl>
  </w:abstractNum>
  <w:abstractNum w:abstractNumId="2" w15:restartNumberingAfterBreak="0">
    <w:nsid w:val="1006595D"/>
    <w:multiLevelType w:val="hybridMultilevel"/>
    <w:tmpl w:val="2946E2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3FE1F50"/>
    <w:multiLevelType w:val="hybridMultilevel"/>
    <w:tmpl w:val="4C0CECF0"/>
    <w:lvl w:ilvl="0" w:tplc="D03C3BE0">
      <w:start w:val="1"/>
      <w:numFmt w:val="upperLetter"/>
      <w:lvlText w:val="%1."/>
      <w:lvlJc w:val="left"/>
      <w:pPr>
        <w:ind w:left="2160" w:hanging="360"/>
      </w:pPr>
    </w:lvl>
    <w:lvl w:ilvl="1" w:tplc="507401E0" w:tentative="1">
      <w:start w:val="1"/>
      <w:numFmt w:val="lowerLetter"/>
      <w:lvlText w:val="%2."/>
      <w:lvlJc w:val="left"/>
      <w:pPr>
        <w:ind w:left="2880" w:hanging="360"/>
      </w:pPr>
    </w:lvl>
    <w:lvl w:ilvl="2" w:tplc="4DAE5C86" w:tentative="1">
      <w:start w:val="1"/>
      <w:numFmt w:val="lowerRoman"/>
      <w:lvlText w:val="%3."/>
      <w:lvlJc w:val="right"/>
      <w:pPr>
        <w:ind w:left="3600" w:hanging="180"/>
      </w:pPr>
    </w:lvl>
    <w:lvl w:ilvl="3" w:tplc="F03A82AA" w:tentative="1">
      <w:start w:val="1"/>
      <w:numFmt w:val="decimal"/>
      <w:lvlText w:val="%4."/>
      <w:lvlJc w:val="left"/>
      <w:pPr>
        <w:ind w:left="4320" w:hanging="360"/>
      </w:pPr>
    </w:lvl>
    <w:lvl w:ilvl="4" w:tplc="1ADAA7FE" w:tentative="1">
      <w:start w:val="1"/>
      <w:numFmt w:val="lowerLetter"/>
      <w:lvlText w:val="%5."/>
      <w:lvlJc w:val="left"/>
      <w:pPr>
        <w:ind w:left="5040" w:hanging="360"/>
      </w:pPr>
    </w:lvl>
    <w:lvl w:ilvl="5" w:tplc="509266E6" w:tentative="1">
      <w:start w:val="1"/>
      <w:numFmt w:val="lowerRoman"/>
      <w:lvlText w:val="%6."/>
      <w:lvlJc w:val="right"/>
      <w:pPr>
        <w:ind w:left="5760" w:hanging="180"/>
      </w:pPr>
    </w:lvl>
    <w:lvl w:ilvl="6" w:tplc="02AAA6AA" w:tentative="1">
      <w:start w:val="1"/>
      <w:numFmt w:val="decimal"/>
      <w:lvlText w:val="%7."/>
      <w:lvlJc w:val="left"/>
      <w:pPr>
        <w:ind w:left="6480" w:hanging="360"/>
      </w:pPr>
    </w:lvl>
    <w:lvl w:ilvl="7" w:tplc="6B10D00A" w:tentative="1">
      <w:start w:val="1"/>
      <w:numFmt w:val="lowerLetter"/>
      <w:lvlText w:val="%8."/>
      <w:lvlJc w:val="left"/>
      <w:pPr>
        <w:ind w:left="7200" w:hanging="360"/>
      </w:pPr>
    </w:lvl>
    <w:lvl w:ilvl="8" w:tplc="A7F021D6" w:tentative="1">
      <w:start w:val="1"/>
      <w:numFmt w:val="lowerRoman"/>
      <w:lvlText w:val="%9."/>
      <w:lvlJc w:val="right"/>
      <w:pPr>
        <w:ind w:left="7920" w:hanging="180"/>
      </w:pPr>
    </w:lvl>
  </w:abstractNum>
  <w:abstractNum w:abstractNumId="4" w15:restartNumberingAfterBreak="0">
    <w:nsid w:val="14F93C50"/>
    <w:multiLevelType w:val="hybridMultilevel"/>
    <w:tmpl w:val="F89408D4"/>
    <w:lvl w:ilvl="0" w:tplc="7C369E70">
      <w:start w:val="1"/>
      <w:numFmt w:val="bullet"/>
      <w:lvlText w:val=""/>
      <w:lvlJc w:val="left"/>
      <w:pPr>
        <w:ind w:left="634" w:hanging="360"/>
      </w:pPr>
      <w:rPr>
        <w:rFonts w:ascii="Symbol" w:hAnsi="Symbol" w:hint="default"/>
      </w:rPr>
    </w:lvl>
    <w:lvl w:ilvl="1" w:tplc="A3C66326" w:tentative="1">
      <w:start w:val="1"/>
      <w:numFmt w:val="bullet"/>
      <w:lvlText w:val="o"/>
      <w:lvlJc w:val="left"/>
      <w:pPr>
        <w:ind w:left="1354" w:hanging="360"/>
      </w:pPr>
      <w:rPr>
        <w:rFonts w:ascii="Courier New" w:hAnsi="Courier New" w:cs="Courier New" w:hint="default"/>
      </w:rPr>
    </w:lvl>
    <w:lvl w:ilvl="2" w:tplc="163E8FEA" w:tentative="1">
      <w:start w:val="1"/>
      <w:numFmt w:val="bullet"/>
      <w:lvlText w:val=""/>
      <w:lvlJc w:val="left"/>
      <w:pPr>
        <w:ind w:left="2074" w:hanging="360"/>
      </w:pPr>
      <w:rPr>
        <w:rFonts w:ascii="Wingdings" w:hAnsi="Wingdings" w:hint="default"/>
      </w:rPr>
    </w:lvl>
    <w:lvl w:ilvl="3" w:tplc="AD1A6968" w:tentative="1">
      <w:start w:val="1"/>
      <w:numFmt w:val="bullet"/>
      <w:lvlText w:val=""/>
      <w:lvlJc w:val="left"/>
      <w:pPr>
        <w:ind w:left="2794" w:hanging="360"/>
      </w:pPr>
      <w:rPr>
        <w:rFonts w:ascii="Symbol" w:hAnsi="Symbol" w:hint="default"/>
      </w:rPr>
    </w:lvl>
    <w:lvl w:ilvl="4" w:tplc="554CB764" w:tentative="1">
      <w:start w:val="1"/>
      <w:numFmt w:val="bullet"/>
      <w:lvlText w:val="o"/>
      <w:lvlJc w:val="left"/>
      <w:pPr>
        <w:ind w:left="3514" w:hanging="360"/>
      </w:pPr>
      <w:rPr>
        <w:rFonts w:ascii="Courier New" w:hAnsi="Courier New" w:cs="Courier New" w:hint="default"/>
      </w:rPr>
    </w:lvl>
    <w:lvl w:ilvl="5" w:tplc="FC7009BE" w:tentative="1">
      <w:start w:val="1"/>
      <w:numFmt w:val="bullet"/>
      <w:lvlText w:val=""/>
      <w:lvlJc w:val="left"/>
      <w:pPr>
        <w:ind w:left="4234" w:hanging="360"/>
      </w:pPr>
      <w:rPr>
        <w:rFonts w:ascii="Wingdings" w:hAnsi="Wingdings" w:hint="default"/>
      </w:rPr>
    </w:lvl>
    <w:lvl w:ilvl="6" w:tplc="1BBC6504" w:tentative="1">
      <w:start w:val="1"/>
      <w:numFmt w:val="bullet"/>
      <w:lvlText w:val=""/>
      <w:lvlJc w:val="left"/>
      <w:pPr>
        <w:ind w:left="4954" w:hanging="360"/>
      </w:pPr>
      <w:rPr>
        <w:rFonts w:ascii="Symbol" w:hAnsi="Symbol" w:hint="default"/>
      </w:rPr>
    </w:lvl>
    <w:lvl w:ilvl="7" w:tplc="D9309060" w:tentative="1">
      <w:start w:val="1"/>
      <w:numFmt w:val="bullet"/>
      <w:lvlText w:val="o"/>
      <w:lvlJc w:val="left"/>
      <w:pPr>
        <w:ind w:left="5674" w:hanging="360"/>
      </w:pPr>
      <w:rPr>
        <w:rFonts w:ascii="Courier New" w:hAnsi="Courier New" w:cs="Courier New" w:hint="default"/>
      </w:rPr>
    </w:lvl>
    <w:lvl w:ilvl="8" w:tplc="60A64DDC" w:tentative="1">
      <w:start w:val="1"/>
      <w:numFmt w:val="bullet"/>
      <w:lvlText w:val=""/>
      <w:lvlJc w:val="left"/>
      <w:pPr>
        <w:ind w:left="6394" w:hanging="360"/>
      </w:pPr>
      <w:rPr>
        <w:rFonts w:ascii="Wingdings" w:hAnsi="Wingdings" w:hint="default"/>
      </w:rPr>
    </w:lvl>
  </w:abstractNum>
  <w:abstractNum w:abstractNumId="5" w15:restartNumberingAfterBreak="0">
    <w:nsid w:val="18DF6554"/>
    <w:multiLevelType w:val="hybridMultilevel"/>
    <w:tmpl w:val="0DAA9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7B6B67"/>
    <w:multiLevelType w:val="hybridMultilevel"/>
    <w:tmpl w:val="212CEEDE"/>
    <w:lvl w:ilvl="0" w:tplc="6A92C91C">
      <w:start w:val="1"/>
      <w:numFmt w:val="bullet"/>
      <w:lvlText w:val=""/>
      <w:lvlJc w:val="left"/>
      <w:pPr>
        <w:ind w:left="994" w:hanging="360"/>
      </w:pPr>
      <w:rPr>
        <w:rFonts w:ascii="Symbol" w:hAnsi="Symbol" w:hint="default"/>
      </w:rPr>
    </w:lvl>
    <w:lvl w:ilvl="1" w:tplc="C4AECCBC" w:tentative="1">
      <w:start w:val="1"/>
      <w:numFmt w:val="bullet"/>
      <w:lvlText w:val="o"/>
      <w:lvlJc w:val="left"/>
      <w:pPr>
        <w:ind w:left="1714" w:hanging="360"/>
      </w:pPr>
      <w:rPr>
        <w:rFonts w:ascii="Courier New" w:hAnsi="Courier New" w:cs="Courier New" w:hint="default"/>
      </w:rPr>
    </w:lvl>
    <w:lvl w:ilvl="2" w:tplc="CC4E5A0A" w:tentative="1">
      <w:start w:val="1"/>
      <w:numFmt w:val="bullet"/>
      <w:lvlText w:val=""/>
      <w:lvlJc w:val="left"/>
      <w:pPr>
        <w:ind w:left="2434" w:hanging="360"/>
      </w:pPr>
      <w:rPr>
        <w:rFonts w:ascii="Wingdings" w:hAnsi="Wingdings" w:hint="default"/>
      </w:rPr>
    </w:lvl>
    <w:lvl w:ilvl="3" w:tplc="85CC5A80" w:tentative="1">
      <w:start w:val="1"/>
      <w:numFmt w:val="bullet"/>
      <w:lvlText w:val=""/>
      <w:lvlJc w:val="left"/>
      <w:pPr>
        <w:ind w:left="3154" w:hanging="360"/>
      </w:pPr>
      <w:rPr>
        <w:rFonts w:ascii="Symbol" w:hAnsi="Symbol" w:hint="default"/>
      </w:rPr>
    </w:lvl>
    <w:lvl w:ilvl="4" w:tplc="47A27748" w:tentative="1">
      <w:start w:val="1"/>
      <w:numFmt w:val="bullet"/>
      <w:lvlText w:val="o"/>
      <w:lvlJc w:val="left"/>
      <w:pPr>
        <w:ind w:left="3874" w:hanging="360"/>
      </w:pPr>
      <w:rPr>
        <w:rFonts w:ascii="Courier New" w:hAnsi="Courier New" w:cs="Courier New" w:hint="default"/>
      </w:rPr>
    </w:lvl>
    <w:lvl w:ilvl="5" w:tplc="8DD80162" w:tentative="1">
      <w:start w:val="1"/>
      <w:numFmt w:val="bullet"/>
      <w:lvlText w:val=""/>
      <w:lvlJc w:val="left"/>
      <w:pPr>
        <w:ind w:left="4594" w:hanging="360"/>
      </w:pPr>
      <w:rPr>
        <w:rFonts w:ascii="Wingdings" w:hAnsi="Wingdings" w:hint="default"/>
      </w:rPr>
    </w:lvl>
    <w:lvl w:ilvl="6" w:tplc="6EE0E910" w:tentative="1">
      <w:start w:val="1"/>
      <w:numFmt w:val="bullet"/>
      <w:lvlText w:val=""/>
      <w:lvlJc w:val="left"/>
      <w:pPr>
        <w:ind w:left="5314" w:hanging="360"/>
      </w:pPr>
      <w:rPr>
        <w:rFonts w:ascii="Symbol" w:hAnsi="Symbol" w:hint="default"/>
      </w:rPr>
    </w:lvl>
    <w:lvl w:ilvl="7" w:tplc="9F42135A" w:tentative="1">
      <w:start w:val="1"/>
      <w:numFmt w:val="bullet"/>
      <w:lvlText w:val="o"/>
      <w:lvlJc w:val="left"/>
      <w:pPr>
        <w:ind w:left="6034" w:hanging="360"/>
      </w:pPr>
      <w:rPr>
        <w:rFonts w:ascii="Courier New" w:hAnsi="Courier New" w:cs="Courier New" w:hint="default"/>
      </w:rPr>
    </w:lvl>
    <w:lvl w:ilvl="8" w:tplc="AEB85760" w:tentative="1">
      <w:start w:val="1"/>
      <w:numFmt w:val="bullet"/>
      <w:lvlText w:val=""/>
      <w:lvlJc w:val="left"/>
      <w:pPr>
        <w:ind w:left="6754" w:hanging="360"/>
      </w:pPr>
      <w:rPr>
        <w:rFonts w:ascii="Wingdings" w:hAnsi="Wingdings" w:hint="default"/>
      </w:rPr>
    </w:lvl>
  </w:abstractNum>
  <w:abstractNum w:abstractNumId="7" w15:restartNumberingAfterBreak="0">
    <w:nsid w:val="27245A14"/>
    <w:multiLevelType w:val="hybridMultilevel"/>
    <w:tmpl w:val="CFF0B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65410F"/>
    <w:multiLevelType w:val="hybridMultilevel"/>
    <w:tmpl w:val="B5CABBAE"/>
    <w:lvl w:ilvl="0" w:tplc="C074C964">
      <w:start w:val="1"/>
      <w:numFmt w:val="bullet"/>
      <w:lvlText w:val=""/>
      <w:lvlJc w:val="left"/>
      <w:pPr>
        <w:ind w:left="965" w:hanging="360"/>
      </w:pPr>
      <w:rPr>
        <w:rFonts w:ascii="Symbol" w:hAnsi="Symbol" w:hint="default"/>
      </w:rPr>
    </w:lvl>
    <w:lvl w:ilvl="1" w:tplc="A2FC3B74" w:tentative="1">
      <w:start w:val="1"/>
      <w:numFmt w:val="bullet"/>
      <w:lvlText w:val="o"/>
      <w:lvlJc w:val="left"/>
      <w:pPr>
        <w:ind w:left="1685" w:hanging="360"/>
      </w:pPr>
      <w:rPr>
        <w:rFonts w:ascii="Courier New" w:hAnsi="Courier New" w:cs="Courier New" w:hint="default"/>
      </w:rPr>
    </w:lvl>
    <w:lvl w:ilvl="2" w:tplc="4A62DEEC" w:tentative="1">
      <w:start w:val="1"/>
      <w:numFmt w:val="bullet"/>
      <w:lvlText w:val=""/>
      <w:lvlJc w:val="left"/>
      <w:pPr>
        <w:ind w:left="2405" w:hanging="360"/>
      </w:pPr>
      <w:rPr>
        <w:rFonts w:ascii="Wingdings" w:hAnsi="Wingdings" w:hint="default"/>
      </w:rPr>
    </w:lvl>
    <w:lvl w:ilvl="3" w:tplc="8772C66E" w:tentative="1">
      <w:start w:val="1"/>
      <w:numFmt w:val="bullet"/>
      <w:lvlText w:val=""/>
      <w:lvlJc w:val="left"/>
      <w:pPr>
        <w:ind w:left="3125" w:hanging="360"/>
      </w:pPr>
      <w:rPr>
        <w:rFonts w:ascii="Symbol" w:hAnsi="Symbol" w:hint="default"/>
      </w:rPr>
    </w:lvl>
    <w:lvl w:ilvl="4" w:tplc="E79E2470" w:tentative="1">
      <w:start w:val="1"/>
      <w:numFmt w:val="bullet"/>
      <w:lvlText w:val="o"/>
      <w:lvlJc w:val="left"/>
      <w:pPr>
        <w:ind w:left="3845" w:hanging="360"/>
      </w:pPr>
      <w:rPr>
        <w:rFonts w:ascii="Courier New" w:hAnsi="Courier New" w:cs="Courier New" w:hint="default"/>
      </w:rPr>
    </w:lvl>
    <w:lvl w:ilvl="5" w:tplc="58DEB30C" w:tentative="1">
      <w:start w:val="1"/>
      <w:numFmt w:val="bullet"/>
      <w:lvlText w:val=""/>
      <w:lvlJc w:val="left"/>
      <w:pPr>
        <w:ind w:left="4565" w:hanging="360"/>
      </w:pPr>
      <w:rPr>
        <w:rFonts w:ascii="Wingdings" w:hAnsi="Wingdings" w:hint="default"/>
      </w:rPr>
    </w:lvl>
    <w:lvl w:ilvl="6" w:tplc="68781914" w:tentative="1">
      <w:start w:val="1"/>
      <w:numFmt w:val="bullet"/>
      <w:lvlText w:val=""/>
      <w:lvlJc w:val="left"/>
      <w:pPr>
        <w:ind w:left="5285" w:hanging="360"/>
      </w:pPr>
      <w:rPr>
        <w:rFonts w:ascii="Symbol" w:hAnsi="Symbol" w:hint="default"/>
      </w:rPr>
    </w:lvl>
    <w:lvl w:ilvl="7" w:tplc="9D0C5C5E" w:tentative="1">
      <w:start w:val="1"/>
      <w:numFmt w:val="bullet"/>
      <w:lvlText w:val="o"/>
      <w:lvlJc w:val="left"/>
      <w:pPr>
        <w:ind w:left="6005" w:hanging="360"/>
      </w:pPr>
      <w:rPr>
        <w:rFonts w:ascii="Courier New" w:hAnsi="Courier New" w:cs="Courier New" w:hint="default"/>
      </w:rPr>
    </w:lvl>
    <w:lvl w:ilvl="8" w:tplc="1E9EDECA" w:tentative="1">
      <w:start w:val="1"/>
      <w:numFmt w:val="bullet"/>
      <w:lvlText w:val=""/>
      <w:lvlJc w:val="left"/>
      <w:pPr>
        <w:ind w:left="6725" w:hanging="360"/>
      </w:pPr>
      <w:rPr>
        <w:rFonts w:ascii="Wingdings" w:hAnsi="Wingdings" w:hint="default"/>
      </w:rPr>
    </w:lvl>
  </w:abstractNum>
  <w:abstractNum w:abstractNumId="9" w15:restartNumberingAfterBreak="0">
    <w:nsid w:val="3A824870"/>
    <w:multiLevelType w:val="hybridMultilevel"/>
    <w:tmpl w:val="8310687A"/>
    <w:lvl w:ilvl="0" w:tplc="04090001">
      <w:start w:val="1"/>
      <w:numFmt w:val="bullet"/>
      <w:lvlText w:val=""/>
      <w:lvlJc w:val="left"/>
      <w:pPr>
        <w:ind w:left="965" w:hanging="360"/>
      </w:pPr>
      <w:rPr>
        <w:rFonts w:ascii="Symbol" w:hAnsi="Symbol" w:hint="default"/>
      </w:rPr>
    </w:lvl>
    <w:lvl w:ilvl="1" w:tplc="04090003" w:tentative="1">
      <w:start w:val="1"/>
      <w:numFmt w:val="bullet"/>
      <w:lvlText w:val="o"/>
      <w:lvlJc w:val="left"/>
      <w:pPr>
        <w:ind w:left="1685" w:hanging="360"/>
      </w:pPr>
      <w:rPr>
        <w:rFonts w:ascii="Courier New" w:hAnsi="Courier New" w:cs="Courier New" w:hint="default"/>
      </w:rPr>
    </w:lvl>
    <w:lvl w:ilvl="2" w:tplc="04090005" w:tentative="1">
      <w:start w:val="1"/>
      <w:numFmt w:val="bullet"/>
      <w:lvlText w:val=""/>
      <w:lvlJc w:val="left"/>
      <w:pPr>
        <w:ind w:left="2405" w:hanging="360"/>
      </w:pPr>
      <w:rPr>
        <w:rFonts w:ascii="Wingdings" w:hAnsi="Wingdings" w:hint="default"/>
      </w:rPr>
    </w:lvl>
    <w:lvl w:ilvl="3" w:tplc="04090001" w:tentative="1">
      <w:start w:val="1"/>
      <w:numFmt w:val="bullet"/>
      <w:lvlText w:val=""/>
      <w:lvlJc w:val="left"/>
      <w:pPr>
        <w:ind w:left="3125" w:hanging="360"/>
      </w:pPr>
      <w:rPr>
        <w:rFonts w:ascii="Symbol" w:hAnsi="Symbol" w:hint="default"/>
      </w:rPr>
    </w:lvl>
    <w:lvl w:ilvl="4" w:tplc="04090003" w:tentative="1">
      <w:start w:val="1"/>
      <w:numFmt w:val="bullet"/>
      <w:lvlText w:val="o"/>
      <w:lvlJc w:val="left"/>
      <w:pPr>
        <w:ind w:left="3845" w:hanging="360"/>
      </w:pPr>
      <w:rPr>
        <w:rFonts w:ascii="Courier New" w:hAnsi="Courier New" w:cs="Courier New" w:hint="default"/>
      </w:rPr>
    </w:lvl>
    <w:lvl w:ilvl="5" w:tplc="04090005" w:tentative="1">
      <w:start w:val="1"/>
      <w:numFmt w:val="bullet"/>
      <w:lvlText w:val=""/>
      <w:lvlJc w:val="left"/>
      <w:pPr>
        <w:ind w:left="4565" w:hanging="360"/>
      </w:pPr>
      <w:rPr>
        <w:rFonts w:ascii="Wingdings" w:hAnsi="Wingdings" w:hint="default"/>
      </w:rPr>
    </w:lvl>
    <w:lvl w:ilvl="6" w:tplc="04090001" w:tentative="1">
      <w:start w:val="1"/>
      <w:numFmt w:val="bullet"/>
      <w:lvlText w:val=""/>
      <w:lvlJc w:val="left"/>
      <w:pPr>
        <w:ind w:left="5285" w:hanging="360"/>
      </w:pPr>
      <w:rPr>
        <w:rFonts w:ascii="Symbol" w:hAnsi="Symbol" w:hint="default"/>
      </w:rPr>
    </w:lvl>
    <w:lvl w:ilvl="7" w:tplc="04090003" w:tentative="1">
      <w:start w:val="1"/>
      <w:numFmt w:val="bullet"/>
      <w:lvlText w:val="o"/>
      <w:lvlJc w:val="left"/>
      <w:pPr>
        <w:ind w:left="6005" w:hanging="360"/>
      </w:pPr>
      <w:rPr>
        <w:rFonts w:ascii="Courier New" w:hAnsi="Courier New" w:cs="Courier New" w:hint="default"/>
      </w:rPr>
    </w:lvl>
    <w:lvl w:ilvl="8" w:tplc="04090005" w:tentative="1">
      <w:start w:val="1"/>
      <w:numFmt w:val="bullet"/>
      <w:lvlText w:val=""/>
      <w:lvlJc w:val="left"/>
      <w:pPr>
        <w:ind w:left="6725" w:hanging="360"/>
      </w:pPr>
      <w:rPr>
        <w:rFonts w:ascii="Wingdings" w:hAnsi="Wingdings" w:hint="default"/>
      </w:rPr>
    </w:lvl>
  </w:abstractNum>
  <w:abstractNum w:abstractNumId="10" w15:restartNumberingAfterBreak="0">
    <w:nsid w:val="559A33C8"/>
    <w:multiLevelType w:val="hybridMultilevel"/>
    <w:tmpl w:val="5C2EAA20"/>
    <w:lvl w:ilvl="0" w:tplc="BAE6BD18">
      <w:start w:val="1"/>
      <w:numFmt w:val="bullet"/>
      <w:lvlText w:val=""/>
      <w:lvlJc w:val="left"/>
      <w:pPr>
        <w:ind w:left="634" w:hanging="360"/>
      </w:pPr>
      <w:rPr>
        <w:rFonts w:ascii="Symbol" w:hAnsi="Symbol" w:hint="default"/>
      </w:rPr>
    </w:lvl>
    <w:lvl w:ilvl="1" w:tplc="C95C86C4" w:tentative="1">
      <w:start w:val="1"/>
      <w:numFmt w:val="bullet"/>
      <w:lvlText w:val="o"/>
      <w:lvlJc w:val="left"/>
      <w:pPr>
        <w:ind w:left="1354" w:hanging="360"/>
      </w:pPr>
      <w:rPr>
        <w:rFonts w:ascii="Courier New" w:hAnsi="Courier New" w:cs="Courier New" w:hint="default"/>
      </w:rPr>
    </w:lvl>
    <w:lvl w:ilvl="2" w:tplc="70F0183C" w:tentative="1">
      <w:start w:val="1"/>
      <w:numFmt w:val="bullet"/>
      <w:lvlText w:val=""/>
      <w:lvlJc w:val="left"/>
      <w:pPr>
        <w:ind w:left="2074" w:hanging="360"/>
      </w:pPr>
      <w:rPr>
        <w:rFonts w:ascii="Wingdings" w:hAnsi="Wingdings" w:hint="default"/>
      </w:rPr>
    </w:lvl>
    <w:lvl w:ilvl="3" w:tplc="1BB443C0" w:tentative="1">
      <w:start w:val="1"/>
      <w:numFmt w:val="bullet"/>
      <w:lvlText w:val=""/>
      <w:lvlJc w:val="left"/>
      <w:pPr>
        <w:ind w:left="2794" w:hanging="360"/>
      </w:pPr>
      <w:rPr>
        <w:rFonts w:ascii="Symbol" w:hAnsi="Symbol" w:hint="default"/>
      </w:rPr>
    </w:lvl>
    <w:lvl w:ilvl="4" w:tplc="6AFA71CA" w:tentative="1">
      <w:start w:val="1"/>
      <w:numFmt w:val="bullet"/>
      <w:lvlText w:val="o"/>
      <w:lvlJc w:val="left"/>
      <w:pPr>
        <w:ind w:left="3514" w:hanging="360"/>
      </w:pPr>
      <w:rPr>
        <w:rFonts w:ascii="Courier New" w:hAnsi="Courier New" w:cs="Courier New" w:hint="default"/>
      </w:rPr>
    </w:lvl>
    <w:lvl w:ilvl="5" w:tplc="B748DC62" w:tentative="1">
      <w:start w:val="1"/>
      <w:numFmt w:val="bullet"/>
      <w:lvlText w:val=""/>
      <w:lvlJc w:val="left"/>
      <w:pPr>
        <w:ind w:left="4234" w:hanging="360"/>
      </w:pPr>
      <w:rPr>
        <w:rFonts w:ascii="Wingdings" w:hAnsi="Wingdings" w:hint="default"/>
      </w:rPr>
    </w:lvl>
    <w:lvl w:ilvl="6" w:tplc="5EEE5BE0" w:tentative="1">
      <w:start w:val="1"/>
      <w:numFmt w:val="bullet"/>
      <w:lvlText w:val=""/>
      <w:lvlJc w:val="left"/>
      <w:pPr>
        <w:ind w:left="4954" w:hanging="360"/>
      </w:pPr>
      <w:rPr>
        <w:rFonts w:ascii="Symbol" w:hAnsi="Symbol" w:hint="default"/>
      </w:rPr>
    </w:lvl>
    <w:lvl w:ilvl="7" w:tplc="101EA750" w:tentative="1">
      <w:start w:val="1"/>
      <w:numFmt w:val="bullet"/>
      <w:lvlText w:val="o"/>
      <w:lvlJc w:val="left"/>
      <w:pPr>
        <w:ind w:left="5674" w:hanging="360"/>
      </w:pPr>
      <w:rPr>
        <w:rFonts w:ascii="Courier New" w:hAnsi="Courier New" w:cs="Courier New" w:hint="default"/>
      </w:rPr>
    </w:lvl>
    <w:lvl w:ilvl="8" w:tplc="3070B6F2" w:tentative="1">
      <w:start w:val="1"/>
      <w:numFmt w:val="bullet"/>
      <w:lvlText w:val=""/>
      <w:lvlJc w:val="left"/>
      <w:pPr>
        <w:ind w:left="6394" w:hanging="360"/>
      </w:pPr>
      <w:rPr>
        <w:rFonts w:ascii="Wingdings" w:hAnsi="Wingdings" w:hint="default"/>
      </w:rPr>
    </w:lvl>
  </w:abstractNum>
  <w:abstractNum w:abstractNumId="11" w15:restartNumberingAfterBreak="0">
    <w:nsid w:val="56E25DD1"/>
    <w:multiLevelType w:val="hybridMultilevel"/>
    <w:tmpl w:val="C2AE372A"/>
    <w:lvl w:ilvl="0" w:tplc="B2E6AB76">
      <w:start w:val="1"/>
      <w:numFmt w:val="bullet"/>
      <w:lvlText w:val=""/>
      <w:lvlJc w:val="left"/>
      <w:pPr>
        <w:ind w:left="965" w:hanging="360"/>
      </w:pPr>
      <w:rPr>
        <w:rFonts w:ascii="Symbol" w:hAnsi="Symbol" w:hint="default"/>
      </w:rPr>
    </w:lvl>
    <w:lvl w:ilvl="1" w:tplc="04090003" w:tentative="1">
      <w:start w:val="1"/>
      <w:numFmt w:val="bullet"/>
      <w:lvlText w:val="o"/>
      <w:lvlJc w:val="left"/>
      <w:pPr>
        <w:ind w:left="1685" w:hanging="360"/>
      </w:pPr>
      <w:rPr>
        <w:rFonts w:ascii="Courier New" w:hAnsi="Courier New" w:cs="Courier New" w:hint="default"/>
      </w:rPr>
    </w:lvl>
    <w:lvl w:ilvl="2" w:tplc="04090005" w:tentative="1">
      <w:start w:val="1"/>
      <w:numFmt w:val="bullet"/>
      <w:lvlText w:val=""/>
      <w:lvlJc w:val="left"/>
      <w:pPr>
        <w:ind w:left="2405" w:hanging="360"/>
      </w:pPr>
      <w:rPr>
        <w:rFonts w:ascii="Wingdings" w:hAnsi="Wingdings" w:hint="default"/>
      </w:rPr>
    </w:lvl>
    <w:lvl w:ilvl="3" w:tplc="04090001" w:tentative="1">
      <w:start w:val="1"/>
      <w:numFmt w:val="bullet"/>
      <w:lvlText w:val=""/>
      <w:lvlJc w:val="left"/>
      <w:pPr>
        <w:ind w:left="3125" w:hanging="360"/>
      </w:pPr>
      <w:rPr>
        <w:rFonts w:ascii="Symbol" w:hAnsi="Symbol" w:hint="default"/>
      </w:rPr>
    </w:lvl>
    <w:lvl w:ilvl="4" w:tplc="04090003" w:tentative="1">
      <w:start w:val="1"/>
      <w:numFmt w:val="bullet"/>
      <w:lvlText w:val="o"/>
      <w:lvlJc w:val="left"/>
      <w:pPr>
        <w:ind w:left="3845" w:hanging="360"/>
      </w:pPr>
      <w:rPr>
        <w:rFonts w:ascii="Courier New" w:hAnsi="Courier New" w:cs="Courier New" w:hint="default"/>
      </w:rPr>
    </w:lvl>
    <w:lvl w:ilvl="5" w:tplc="04090005" w:tentative="1">
      <w:start w:val="1"/>
      <w:numFmt w:val="bullet"/>
      <w:lvlText w:val=""/>
      <w:lvlJc w:val="left"/>
      <w:pPr>
        <w:ind w:left="4565" w:hanging="360"/>
      </w:pPr>
      <w:rPr>
        <w:rFonts w:ascii="Wingdings" w:hAnsi="Wingdings" w:hint="default"/>
      </w:rPr>
    </w:lvl>
    <w:lvl w:ilvl="6" w:tplc="04090001" w:tentative="1">
      <w:start w:val="1"/>
      <w:numFmt w:val="bullet"/>
      <w:lvlText w:val=""/>
      <w:lvlJc w:val="left"/>
      <w:pPr>
        <w:ind w:left="5285" w:hanging="360"/>
      </w:pPr>
      <w:rPr>
        <w:rFonts w:ascii="Symbol" w:hAnsi="Symbol" w:hint="default"/>
      </w:rPr>
    </w:lvl>
    <w:lvl w:ilvl="7" w:tplc="04090003" w:tentative="1">
      <w:start w:val="1"/>
      <w:numFmt w:val="bullet"/>
      <w:lvlText w:val="o"/>
      <w:lvlJc w:val="left"/>
      <w:pPr>
        <w:ind w:left="6005" w:hanging="360"/>
      </w:pPr>
      <w:rPr>
        <w:rFonts w:ascii="Courier New" w:hAnsi="Courier New" w:cs="Courier New" w:hint="default"/>
      </w:rPr>
    </w:lvl>
    <w:lvl w:ilvl="8" w:tplc="04090005" w:tentative="1">
      <w:start w:val="1"/>
      <w:numFmt w:val="bullet"/>
      <w:lvlText w:val=""/>
      <w:lvlJc w:val="left"/>
      <w:pPr>
        <w:ind w:left="6725" w:hanging="360"/>
      </w:pPr>
      <w:rPr>
        <w:rFonts w:ascii="Wingdings" w:hAnsi="Wingdings" w:hint="default"/>
      </w:rPr>
    </w:lvl>
  </w:abstractNum>
  <w:abstractNum w:abstractNumId="12" w15:restartNumberingAfterBreak="0">
    <w:nsid w:val="5E3842F3"/>
    <w:multiLevelType w:val="hybridMultilevel"/>
    <w:tmpl w:val="CDB4F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9A6E54"/>
    <w:multiLevelType w:val="hybridMultilevel"/>
    <w:tmpl w:val="C9544FBE"/>
    <w:lvl w:ilvl="0" w:tplc="F0E2B55C">
      <w:start w:val="1"/>
      <w:numFmt w:val="bullet"/>
      <w:lvlText w:val=""/>
      <w:lvlJc w:val="left"/>
      <w:pPr>
        <w:ind w:left="636" w:hanging="360"/>
      </w:pPr>
      <w:rPr>
        <w:rFonts w:ascii="Symbol" w:hAnsi="Symbol" w:hint="default"/>
      </w:rPr>
    </w:lvl>
    <w:lvl w:ilvl="1" w:tplc="3774DFAA" w:tentative="1">
      <w:start w:val="1"/>
      <w:numFmt w:val="bullet"/>
      <w:lvlText w:val="o"/>
      <w:lvlJc w:val="left"/>
      <w:pPr>
        <w:ind w:left="1356" w:hanging="360"/>
      </w:pPr>
      <w:rPr>
        <w:rFonts w:ascii="Courier New" w:hAnsi="Courier New" w:cs="Courier New" w:hint="default"/>
      </w:rPr>
    </w:lvl>
    <w:lvl w:ilvl="2" w:tplc="2B12A24A" w:tentative="1">
      <w:start w:val="1"/>
      <w:numFmt w:val="bullet"/>
      <w:lvlText w:val=""/>
      <w:lvlJc w:val="left"/>
      <w:pPr>
        <w:ind w:left="2076" w:hanging="360"/>
      </w:pPr>
      <w:rPr>
        <w:rFonts w:ascii="Wingdings" w:hAnsi="Wingdings" w:hint="default"/>
      </w:rPr>
    </w:lvl>
    <w:lvl w:ilvl="3" w:tplc="905ECBFA" w:tentative="1">
      <w:start w:val="1"/>
      <w:numFmt w:val="bullet"/>
      <w:lvlText w:val=""/>
      <w:lvlJc w:val="left"/>
      <w:pPr>
        <w:ind w:left="2796" w:hanging="360"/>
      </w:pPr>
      <w:rPr>
        <w:rFonts w:ascii="Symbol" w:hAnsi="Symbol" w:hint="default"/>
      </w:rPr>
    </w:lvl>
    <w:lvl w:ilvl="4" w:tplc="B5D2D692" w:tentative="1">
      <w:start w:val="1"/>
      <w:numFmt w:val="bullet"/>
      <w:lvlText w:val="o"/>
      <w:lvlJc w:val="left"/>
      <w:pPr>
        <w:ind w:left="3516" w:hanging="360"/>
      </w:pPr>
      <w:rPr>
        <w:rFonts w:ascii="Courier New" w:hAnsi="Courier New" w:cs="Courier New" w:hint="default"/>
      </w:rPr>
    </w:lvl>
    <w:lvl w:ilvl="5" w:tplc="334662D0" w:tentative="1">
      <w:start w:val="1"/>
      <w:numFmt w:val="bullet"/>
      <w:lvlText w:val=""/>
      <w:lvlJc w:val="left"/>
      <w:pPr>
        <w:ind w:left="4236" w:hanging="360"/>
      </w:pPr>
      <w:rPr>
        <w:rFonts w:ascii="Wingdings" w:hAnsi="Wingdings" w:hint="default"/>
      </w:rPr>
    </w:lvl>
    <w:lvl w:ilvl="6" w:tplc="4D4CBC7C" w:tentative="1">
      <w:start w:val="1"/>
      <w:numFmt w:val="bullet"/>
      <w:lvlText w:val=""/>
      <w:lvlJc w:val="left"/>
      <w:pPr>
        <w:ind w:left="4956" w:hanging="360"/>
      </w:pPr>
      <w:rPr>
        <w:rFonts w:ascii="Symbol" w:hAnsi="Symbol" w:hint="default"/>
      </w:rPr>
    </w:lvl>
    <w:lvl w:ilvl="7" w:tplc="807A5288" w:tentative="1">
      <w:start w:val="1"/>
      <w:numFmt w:val="bullet"/>
      <w:lvlText w:val="o"/>
      <w:lvlJc w:val="left"/>
      <w:pPr>
        <w:ind w:left="5676" w:hanging="360"/>
      </w:pPr>
      <w:rPr>
        <w:rFonts w:ascii="Courier New" w:hAnsi="Courier New" w:cs="Courier New" w:hint="default"/>
      </w:rPr>
    </w:lvl>
    <w:lvl w:ilvl="8" w:tplc="BFA0DA92" w:tentative="1">
      <w:start w:val="1"/>
      <w:numFmt w:val="bullet"/>
      <w:lvlText w:val=""/>
      <w:lvlJc w:val="left"/>
      <w:pPr>
        <w:ind w:left="6396" w:hanging="360"/>
      </w:pPr>
      <w:rPr>
        <w:rFonts w:ascii="Wingdings" w:hAnsi="Wingdings" w:hint="default"/>
      </w:rPr>
    </w:lvl>
  </w:abstractNum>
  <w:abstractNum w:abstractNumId="14" w15:restartNumberingAfterBreak="0">
    <w:nsid w:val="6FAC6D2C"/>
    <w:multiLevelType w:val="hybridMultilevel"/>
    <w:tmpl w:val="E0F47354"/>
    <w:lvl w:ilvl="0" w:tplc="B2E6AB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0C29E4"/>
    <w:multiLevelType w:val="hybridMultilevel"/>
    <w:tmpl w:val="8730A7CE"/>
    <w:lvl w:ilvl="0" w:tplc="B2E6AB76">
      <w:start w:val="1"/>
      <w:numFmt w:val="bullet"/>
      <w:lvlText w:val=""/>
      <w:lvlJc w:val="left"/>
      <w:pPr>
        <w:ind w:left="1325" w:hanging="360"/>
      </w:pPr>
      <w:rPr>
        <w:rFonts w:ascii="Symbol" w:hAnsi="Symbol" w:hint="default"/>
      </w:rPr>
    </w:lvl>
    <w:lvl w:ilvl="1" w:tplc="04090003" w:tentative="1">
      <w:start w:val="1"/>
      <w:numFmt w:val="bullet"/>
      <w:lvlText w:val="o"/>
      <w:lvlJc w:val="left"/>
      <w:pPr>
        <w:ind w:left="2045" w:hanging="360"/>
      </w:pPr>
      <w:rPr>
        <w:rFonts w:ascii="Courier New" w:hAnsi="Courier New" w:cs="Courier New" w:hint="default"/>
      </w:rPr>
    </w:lvl>
    <w:lvl w:ilvl="2" w:tplc="04090005" w:tentative="1">
      <w:start w:val="1"/>
      <w:numFmt w:val="bullet"/>
      <w:lvlText w:val=""/>
      <w:lvlJc w:val="left"/>
      <w:pPr>
        <w:ind w:left="2765" w:hanging="360"/>
      </w:pPr>
      <w:rPr>
        <w:rFonts w:ascii="Wingdings" w:hAnsi="Wingdings" w:hint="default"/>
      </w:rPr>
    </w:lvl>
    <w:lvl w:ilvl="3" w:tplc="04090001" w:tentative="1">
      <w:start w:val="1"/>
      <w:numFmt w:val="bullet"/>
      <w:lvlText w:val=""/>
      <w:lvlJc w:val="left"/>
      <w:pPr>
        <w:ind w:left="3485" w:hanging="360"/>
      </w:pPr>
      <w:rPr>
        <w:rFonts w:ascii="Symbol" w:hAnsi="Symbol" w:hint="default"/>
      </w:rPr>
    </w:lvl>
    <w:lvl w:ilvl="4" w:tplc="04090003" w:tentative="1">
      <w:start w:val="1"/>
      <w:numFmt w:val="bullet"/>
      <w:lvlText w:val="o"/>
      <w:lvlJc w:val="left"/>
      <w:pPr>
        <w:ind w:left="4205" w:hanging="360"/>
      </w:pPr>
      <w:rPr>
        <w:rFonts w:ascii="Courier New" w:hAnsi="Courier New" w:cs="Courier New" w:hint="default"/>
      </w:rPr>
    </w:lvl>
    <w:lvl w:ilvl="5" w:tplc="04090005" w:tentative="1">
      <w:start w:val="1"/>
      <w:numFmt w:val="bullet"/>
      <w:lvlText w:val=""/>
      <w:lvlJc w:val="left"/>
      <w:pPr>
        <w:ind w:left="4925" w:hanging="360"/>
      </w:pPr>
      <w:rPr>
        <w:rFonts w:ascii="Wingdings" w:hAnsi="Wingdings" w:hint="default"/>
      </w:rPr>
    </w:lvl>
    <w:lvl w:ilvl="6" w:tplc="04090001" w:tentative="1">
      <w:start w:val="1"/>
      <w:numFmt w:val="bullet"/>
      <w:lvlText w:val=""/>
      <w:lvlJc w:val="left"/>
      <w:pPr>
        <w:ind w:left="5645" w:hanging="360"/>
      </w:pPr>
      <w:rPr>
        <w:rFonts w:ascii="Symbol" w:hAnsi="Symbol" w:hint="default"/>
      </w:rPr>
    </w:lvl>
    <w:lvl w:ilvl="7" w:tplc="04090003" w:tentative="1">
      <w:start w:val="1"/>
      <w:numFmt w:val="bullet"/>
      <w:lvlText w:val="o"/>
      <w:lvlJc w:val="left"/>
      <w:pPr>
        <w:ind w:left="6365" w:hanging="360"/>
      </w:pPr>
      <w:rPr>
        <w:rFonts w:ascii="Courier New" w:hAnsi="Courier New" w:cs="Courier New" w:hint="default"/>
      </w:rPr>
    </w:lvl>
    <w:lvl w:ilvl="8" w:tplc="04090005" w:tentative="1">
      <w:start w:val="1"/>
      <w:numFmt w:val="bullet"/>
      <w:lvlText w:val=""/>
      <w:lvlJc w:val="left"/>
      <w:pPr>
        <w:ind w:left="7085" w:hanging="360"/>
      </w:pPr>
      <w:rPr>
        <w:rFonts w:ascii="Wingdings" w:hAnsi="Wingdings" w:hint="default"/>
      </w:rPr>
    </w:lvl>
  </w:abstractNum>
  <w:abstractNum w:abstractNumId="16" w15:restartNumberingAfterBreak="0">
    <w:nsid w:val="7314048F"/>
    <w:multiLevelType w:val="hybridMultilevel"/>
    <w:tmpl w:val="FFDC50A2"/>
    <w:lvl w:ilvl="0" w:tplc="B2E6AB76">
      <w:start w:val="1"/>
      <w:numFmt w:val="bullet"/>
      <w:lvlText w:val=""/>
      <w:lvlJc w:val="left"/>
      <w:pPr>
        <w:ind w:left="720" w:hanging="360"/>
      </w:pPr>
      <w:rPr>
        <w:rFonts w:ascii="Symbol" w:hAnsi="Symbol" w:hint="default"/>
      </w:rPr>
    </w:lvl>
    <w:lvl w:ilvl="1" w:tplc="454868DA" w:tentative="1">
      <w:start w:val="1"/>
      <w:numFmt w:val="bullet"/>
      <w:lvlText w:val="o"/>
      <w:lvlJc w:val="left"/>
      <w:pPr>
        <w:ind w:left="1440" w:hanging="360"/>
      </w:pPr>
      <w:rPr>
        <w:rFonts w:ascii="Courier New" w:hAnsi="Courier New" w:cs="Courier New" w:hint="default"/>
      </w:rPr>
    </w:lvl>
    <w:lvl w:ilvl="2" w:tplc="DEBA0C54" w:tentative="1">
      <w:start w:val="1"/>
      <w:numFmt w:val="bullet"/>
      <w:lvlText w:val=""/>
      <w:lvlJc w:val="left"/>
      <w:pPr>
        <w:ind w:left="2160" w:hanging="360"/>
      </w:pPr>
      <w:rPr>
        <w:rFonts w:ascii="Wingdings" w:hAnsi="Wingdings" w:hint="default"/>
      </w:rPr>
    </w:lvl>
    <w:lvl w:ilvl="3" w:tplc="692A0524" w:tentative="1">
      <w:start w:val="1"/>
      <w:numFmt w:val="bullet"/>
      <w:lvlText w:val=""/>
      <w:lvlJc w:val="left"/>
      <w:pPr>
        <w:ind w:left="2880" w:hanging="360"/>
      </w:pPr>
      <w:rPr>
        <w:rFonts w:ascii="Symbol" w:hAnsi="Symbol" w:hint="default"/>
      </w:rPr>
    </w:lvl>
    <w:lvl w:ilvl="4" w:tplc="7094694E" w:tentative="1">
      <w:start w:val="1"/>
      <w:numFmt w:val="bullet"/>
      <w:lvlText w:val="o"/>
      <w:lvlJc w:val="left"/>
      <w:pPr>
        <w:ind w:left="3600" w:hanging="360"/>
      </w:pPr>
      <w:rPr>
        <w:rFonts w:ascii="Courier New" w:hAnsi="Courier New" w:cs="Courier New" w:hint="default"/>
      </w:rPr>
    </w:lvl>
    <w:lvl w:ilvl="5" w:tplc="2E62C66A" w:tentative="1">
      <w:start w:val="1"/>
      <w:numFmt w:val="bullet"/>
      <w:lvlText w:val=""/>
      <w:lvlJc w:val="left"/>
      <w:pPr>
        <w:ind w:left="4320" w:hanging="360"/>
      </w:pPr>
      <w:rPr>
        <w:rFonts w:ascii="Wingdings" w:hAnsi="Wingdings" w:hint="default"/>
      </w:rPr>
    </w:lvl>
    <w:lvl w:ilvl="6" w:tplc="5ED4500E" w:tentative="1">
      <w:start w:val="1"/>
      <w:numFmt w:val="bullet"/>
      <w:lvlText w:val=""/>
      <w:lvlJc w:val="left"/>
      <w:pPr>
        <w:ind w:left="5040" w:hanging="360"/>
      </w:pPr>
      <w:rPr>
        <w:rFonts w:ascii="Symbol" w:hAnsi="Symbol" w:hint="default"/>
      </w:rPr>
    </w:lvl>
    <w:lvl w:ilvl="7" w:tplc="BE86BF1E" w:tentative="1">
      <w:start w:val="1"/>
      <w:numFmt w:val="bullet"/>
      <w:lvlText w:val="o"/>
      <w:lvlJc w:val="left"/>
      <w:pPr>
        <w:ind w:left="5760" w:hanging="360"/>
      </w:pPr>
      <w:rPr>
        <w:rFonts w:ascii="Courier New" w:hAnsi="Courier New" w:cs="Courier New" w:hint="default"/>
      </w:rPr>
    </w:lvl>
    <w:lvl w:ilvl="8" w:tplc="72E657CC" w:tentative="1">
      <w:start w:val="1"/>
      <w:numFmt w:val="bullet"/>
      <w:lvlText w:val=""/>
      <w:lvlJc w:val="left"/>
      <w:pPr>
        <w:ind w:left="6480" w:hanging="360"/>
      </w:pPr>
      <w:rPr>
        <w:rFonts w:ascii="Wingdings" w:hAnsi="Wingdings" w:hint="default"/>
      </w:rPr>
    </w:lvl>
  </w:abstractNum>
  <w:abstractNum w:abstractNumId="17" w15:restartNumberingAfterBreak="0">
    <w:nsid w:val="7AD767A1"/>
    <w:multiLevelType w:val="hybridMultilevel"/>
    <w:tmpl w:val="90D6E0DC"/>
    <w:lvl w:ilvl="0" w:tplc="4DE4BB2E">
      <w:start w:val="1"/>
      <w:numFmt w:val="bullet"/>
      <w:lvlText w:val=""/>
      <w:lvlJc w:val="left"/>
      <w:pPr>
        <w:ind w:left="720" w:hanging="360"/>
      </w:pPr>
      <w:rPr>
        <w:rFonts w:ascii="Symbol" w:hAnsi="Symbol" w:hint="default"/>
      </w:rPr>
    </w:lvl>
    <w:lvl w:ilvl="1" w:tplc="4D7029CC" w:tentative="1">
      <w:start w:val="1"/>
      <w:numFmt w:val="bullet"/>
      <w:lvlText w:val="o"/>
      <w:lvlJc w:val="left"/>
      <w:pPr>
        <w:ind w:left="1440" w:hanging="360"/>
      </w:pPr>
      <w:rPr>
        <w:rFonts w:ascii="Courier New" w:hAnsi="Courier New" w:cs="Courier New" w:hint="default"/>
      </w:rPr>
    </w:lvl>
    <w:lvl w:ilvl="2" w:tplc="DEE0B27C" w:tentative="1">
      <w:start w:val="1"/>
      <w:numFmt w:val="bullet"/>
      <w:lvlText w:val=""/>
      <w:lvlJc w:val="left"/>
      <w:pPr>
        <w:ind w:left="2160" w:hanging="360"/>
      </w:pPr>
      <w:rPr>
        <w:rFonts w:ascii="Wingdings" w:hAnsi="Wingdings" w:hint="default"/>
      </w:rPr>
    </w:lvl>
    <w:lvl w:ilvl="3" w:tplc="C468687C" w:tentative="1">
      <w:start w:val="1"/>
      <w:numFmt w:val="bullet"/>
      <w:lvlText w:val=""/>
      <w:lvlJc w:val="left"/>
      <w:pPr>
        <w:ind w:left="2880" w:hanging="360"/>
      </w:pPr>
      <w:rPr>
        <w:rFonts w:ascii="Symbol" w:hAnsi="Symbol" w:hint="default"/>
      </w:rPr>
    </w:lvl>
    <w:lvl w:ilvl="4" w:tplc="CF8A7946" w:tentative="1">
      <w:start w:val="1"/>
      <w:numFmt w:val="bullet"/>
      <w:lvlText w:val="o"/>
      <w:lvlJc w:val="left"/>
      <w:pPr>
        <w:ind w:left="3600" w:hanging="360"/>
      </w:pPr>
      <w:rPr>
        <w:rFonts w:ascii="Courier New" w:hAnsi="Courier New" w:cs="Courier New" w:hint="default"/>
      </w:rPr>
    </w:lvl>
    <w:lvl w:ilvl="5" w:tplc="F272AD2C" w:tentative="1">
      <w:start w:val="1"/>
      <w:numFmt w:val="bullet"/>
      <w:lvlText w:val=""/>
      <w:lvlJc w:val="left"/>
      <w:pPr>
        <w:ind w:left="4320" w:hanging="360"/>
      </w:pPr>
      <w:rPr>
        <w:rFonts w:ascii="Wingdings" w:hAnsi="Wingdings" w:hint="default"/>
      </w:rPr>
    </w:lvl>
    <w:lvl w:ilvl="6" w:tplc="1C6A6B4A" w:tentative="1">
      <w:start w:val="1"/>
      <w:numFmt w:val="bullet"/>
      <w:lvlText w:val=""/>
      <w:lvlJc w:val="left"/>
      <w:pPr>
        <w:ind w:left="5040" w:hanging="360"/>
      </w:pPr>
      <w:rPr>
        <w:rFonts w:ascii="Symbol" w:hAnsi="Symbol" w:hint="default"/>
      </w:rPr>
    </w:lvl>
    <w:lvl w:ilvl="7" w:tplc="65247650" w:tentative="1">
      <w:start w:val="1"/>
      <w:numFmt w:val="bullet"/>
      <w:lvlText w:val="o"/>
      <w:lvlJc w:val="left"/>
      <w:pPr>
        <w:ind w:left="5760" w:hanging="360"/>
      </w:pPr>
      <w:rPr>
        <w:rFonts w:ascii="Courier New" w:hAnsi="Courier New" w:cs="Courier New" w:hint="default"/>
      </w:rPr>
    </w:lvl>
    <w:lvl w:ilvl="8" w:tplc="606ED804" w:tentative="1">
      <w:start w:val="1"/>
      <w:numFmt w:val="bullet"/>
      <w:lvlText w:val=""/>
      <w:lvlJc w:val="left"/>
      <w:pPr>
        <w:ind w:left="6480" w:hanging="360"/>
      </w:pPr>
      <w:rPr>
        <w:rFonts w:ascii="Wingdings" w:hAnsi="Wingdings" w:hint="default"/>
      </w:rPr>
    </w:lvl>
  </w:abstractNum>
  <w:num w:numId="1" w16cid:durableId="1689912918">
    <w:abstractNumId w:val="0"/>
  </w:num>
  <w:num w:numId="2" w16cid:durableId="2007517781">
    <w:abstractNumId w:val="10"/>
  </w:num>
  <w:num w:numId="3" w16cid:durableId="675230719">
    <w:abstractNumId w:val="6"/>
  </w:num>
  <w:num w:numId="4" w16cid:durableId="19287064">
    <w:abstractNumId w:val="4"/>
  </w:num>
  <w:num w:numId="5" w16cid:durableId="453867513">
    <w:abstractNumId w:val="13"/>
  </w:num>
  <w:num w:numId="6" w16cid:durableId="2005811657">
    <w:abstractNumId w:val="1"/>
  </w:num>
  <w:num w:numId="7" w16cid:durableId="1927574826">
    <w:abstractNumId w:val="8"/>
  </w:num>
  <w:num w:numId="8" w16cid:durableId="956642073">
    <w:abstractNumId w:val="16"/>
  </w:num>
  <w:num w:numId="9" w16cid:durableId="1223904573">
    <w:abstractNumId w:val="17"/>
  </w:num>
  <w:num w:numId="10" w16cid:durableId="543255455">
    <w:abstractNumId w:val="2"/>
  </w:num>
  <w:num w:numId="11" w16cid:durableId="1141773902">
    <w:abstractNumId w:val="14"/>
  </w:num>
  <w:num w:numId="12" w16cid:durableId="294650271">
    <w:abstractNumId w:val="15"/>
  </w:num>
  <w:num w:numId="13" w16cid:durableId="1555433424">
    <w:abstractNumId w:val="11"/>
  </w:num>
  <w:num w:numId="14" w16cid:durableId="2145461275">
    <w:abstractNumId w:val="12"/>
  </w:num>
  <w:num w:numId="15" w16cid:durableId="698090720">
    <w:abstractNumId w:val="7"/>
  </w:num>
  <w:num w:numId="16" w16cid:durableId="498616943">
    <w:abstractNumId w:val="9"/>
  </w:num>
  <w:num w:numId="17" w16cid:durableId="1678730727">
    <w:abstractNumId w:val="5"/>
  </w:num>
  <w:num w:numId="18" w16cid:durableId="11203389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A46"/>
    <w:rsid w:val="000010D3"/>
    <w:rsid w:val="00002213"/>
    <w:rsid w:val="00011F4A"/>
    <w:rsid w:val="00015036"/>
    <w:rsid w:val="00024126"/>
    <w:rsid w:val="00030719"/>
    <w:rsid w:val="000326A7"/>
    <w:rsid w:val="0003471A"/>
    <w:rsid w:val="000422B4"/>
    <w:rsid w:val="00055D2C"/>
    <w:rsid w:val="00071869"/>
    <w:rsid w:val="00081466"/>
    <w:rsid w:val="00083A45"/>
    <w:rsid w:val="00085988"/>
    <w:rsid w:val="000A64A0"/>
    <w:rsid w:val="000B2086"/>
    <w:rsid w:val="000B6B7F"/>
    <w:rsid w:val="000B6D3C"/>
    <w:rsid w:val="000C0D50"/>
    <w:rsid w:val="000E12D7"/>
    <w:rsid w:val="000E4B46"/>
    <w:rsid w:val="000E579D"/>
    <w:rsid w:val="000E7681"/>
    <w:rsid w:val="00100583"/>
    <w:rsid w:val="0010467D"/>
    <w:rsid w:val="00106B34"/>
    <w:rsid w:val="0011470A"/>
    <w:rsid w:val="001218DD"/>
    <w:rsid w:val="00125A6F"/>
    <w:rsid w:val="0012765E"/>
    <w:rsid w:val="00196420"/>
    <w:rsid w:val="001C3912"/>
    <w:rsid w:val="001E05D7"/>
    <w:rsid w:val="001E2539"/>
    <w:rsid w:val="001E58BF"/>
    <w:rsid w:val="001E7449"/>
    <w:rsid w:val="002014CE"/>
    <w:rsid w:val="002173A5"/>
    <w:rsid w:val="00226F9F"/>
    <w:rsid w:val="0023455C"/>
    <w:rsid w:val="00241998"/>
    <w:rsid w:val="00247B07"/>
    <w:rsid w:val="00250B47"/>
    <w:rsid w:val="00260279"/>
    <w:rsid w:val="00262827"/>
    <w:rsid w:val="00265063"/>
    <w:rsid w:val="00267B29"/>
    <w:rsid w:val="00284622"/>
    <w:rsid w:val="002957B5"/>
    <w:rsid w:val="002A0EAC"/>
    <w:rsid w:val="002B5759"/>
    <w:rsid w:val="002C30BA"/>
    <w:rsid w:val="002C4F35"/>
    <w:rsid w:val="002C5C4B"/>
    <w:rsid w:val="002D42BF"/>
    <w:rsid w:val="002F0596"/>
    <w:rsid w:val="002F55A4"/>
    <w:rsid w:val="00301576"/>
    <w:rsid w:val="00322E16"/>
    <w:rsid w:val="00353C01"/>
    <w:rsid w:val="00353E3F"/>
    <w:rsid w:val="0035476F"/>
    <w:rsid w:val="0035699C"/>
    <w:rsid w:val="003967D4"/>
    <w:rsid w:val="0039690D"/>
    <w:rsid w:val="003A06BD"/>
    <w:rsid w:val="003B0472"/>
    <w:rsid w:val="003B0721"/>
    <w:rsid w:val="003B12F7"/>
    <w:rsid w:val="003C1213"/>
    <w:rsid w:val="003E0326"/>
    <w:rsid w:val="003E2422"/>
    <w:rsid w:val="003F1D1B"/>
    <w:rsid w:val="00400108"/>
    <w:rsid w:val="0042354A"/>
    <w:rsid w:val="00423D15"/>
    <w:rsid w:val="0042447F"/>
    <w:rsid w:val="0044049B"/>
    <w:rsid w:val="00441CDB"/>
    <w:rsid w:val="00467F0A"/>
    <w:rsid w:val="00471D39"/>
    <w:rsid w:val="004723DB"/>
    <w:rsid w:val="00486653"/>
    <w:rsid w:val="004A63F6"/>
    <w:rsid w:val="004B036F"/>
    <w:rsid w:val="004B383D"/>
    <w:rsid w:val="004B769A"/>
    <w:rsid w:val="004C529F"/>
    <w:rsid w:val="004D0A58"/>
    <w:rsid w:val="004D3764"/>
    <w:rsid w:val="004D5C22"/>
    <w:rsid w:val="004D63A3"/>
    <w:rsid w:val="004D6D96"/>
    <w:rsid w:val="004E3D66"/>
    <w:rsid w:val="005020E1"/>
    <w:rsid w:val="00506E83"/>
    <w:rsid w:val="00510831"/>
    <w:rsid w:val="0052757B"/>
    <w:rsid w:val="00546E3A"/>
    <w:rsid w:val="00550725"/>
    <w:rsid w:val="00560142"/>
    <w:rsid w:val="005700C0"/>
    <w:rsid w:val="00572223"/>
    <w:rsid w:val="00572F7B"/>
    <w:rsid w:val="005775A7"/>
    <w:rsid w:val="00583DEF"/>
    <w:rsid w:val="005A4763"/>
    <w:rsid w:val="005B118F"/>
    <w:rsid w:val="005B27FF"/>
    <w:rsid w:val="005B6652"/>
    <w:rsid w:val="005C6D05"/>
    <w:rsid w:val="005E3661"/>
    <w:rsid w:val="005F2BAE"/>
    <w:rsid w:val="005F4CEC"/>
    <w:rsid w:val="005F7B1E"/>
    <w:rsid w:val="006009C0"/>
    <w:rsid w:val="00610DFC"/>
    <w:rsid w:val="00615973"/>
    <w:rsid w:val="006208B6"/>
    <w:rsid w:val="006271AC"/>
    <w:rsid w:val="00636CD2"/>
    <w:rsid w:val="00642D84"/>
    <w:rsid w:val="00643750"/>
    <w:rsid w:val="00643883"/>
    <w:rsid w:val="00655E9E"/>
    <w:rsid w:val="00671479"/>
    <w:rsid w:val="00691DA9"/>
    <w:rsid w:val="00697110"/>
    <w:rsid w:val="006A3F04"/>
    <w:rsid w:val="006A4808"/>
    <w:rsid w:val="006C3576"/>
    <w:rsid w:val="006D06B9"/>
    <w:rsid w:val="006F1621"/>
    <w:rsid w:val="006F313A"/>
    <w:rsid w:val="00710914"/>
    <w:rsid w:val="007117BF"/>
    <w:rsid w:val="0071189C"/>
    <w:rsid w:val="00740D4E"/>
    <w:rsid w:val="00755D02"/>
    <w:rsid w:val="00782554"/>
    <w:rsid w:val="007848EE"/>
    <w:rsid w:val="007A2644"/>
    <w:rsid w:val="007A46AA"/>
    <w:rsid w:val="007A57CC"/>
    <w:rsid w:val="007B2C1E"/>
    <w:rsid w:val="007C012B"/>
    <w:rsid w:val="007C11B0"/>
    <w:rsid w:val="007C16F5"/>
    <w:rsid w:val="007C1818"/>
    <w:rsid w:val="007C656A"/>
    <w:rsid w:val="007D4946"/>
    <w:rsid w:val="007D70B1"/>
    <w:rsid w:val="00804C91"/>
    <w:rsid w:val="00807F49"/>
    <w:rsid w:val="008129CE"/>
    <w:rsid w:val="00834011"/>
    <w:rsid w:val="00835347"/>
    <w:rsid w:val="00837471"/>
    <w:rsid w:val="00857C08"/>
    <w:rsid w:val="008638E8"/>
    <w:rsid w:val="00880813"/>
    <w:rsid w:val="008B0B08"/>
    <w:rsid w:val="008B0DE8"/>
    <w:rsid w:val="008B6FD8"/>
    <w:rsid w:val="008B799E"/>
    <w:rsid w:val="008F74DC"/>
    <w:rsid w:val="00905644"/>
    <w:rsid w:val="00910920"/>
    <w:rsid w:val="00913E6F"/>
    <w:rsid w:val="009148DF"/>
    <w:rsid w:val="009343AA"/>
    <w:rsid w:val="00936DEF"/>
    <w:rsid w:val="00940468"/>
    <w:rsid w:val="00954FC7"/>
    <w:rsid w:val="0096025A"/>
    <w:rsid w:val="00984553"/>
    <w:rsid w:val="00990AA7"/>
    <w:rsid w:val="0099120D"/>
    <w:rsid w:val="00995398"/>
    <w:rsid w:val="00997060"/>
    <w:rsid w:val="009A660D"/>
    <w:rsid w:val="009C33A7"/>
    <w:rsid w:val="009C558A"/>
    <w:rsid w:val="00A13161"/>
    <w:rsid w:val="00A1368D"/>
    <w:rsid w:val="00A1594A"/>
    <w:rsid w:val="00A16FAC"/>
    <w:rsid w:val="00A22DFF"/>
    <w:rsid w:val="00A344C9"/>
    <w:rsid w:val="00A4140A"/>
    <w:rsid w:val="00A82AA4"/>
    <w:rsid w:val="00AF6782"/>
    <w:rsid w:val="00B1070C"/>
    <w:rsid w:val="00B10823"/>
    <w:rsid w:val="00B1133C"/>
    <w:rsid w:val="00B27F88"/>
    <w:rsid w:val="00B32086"/>
    <w:rsid w:val="00B535AD"/>
    <w:rsid w:val="00B632E3"/>
    <w:rsid w:val="00B70387"/>
    <w:rsid w:val="00B9222A"/>
    <w:rsid w:val="00BA4CAE"/>
    <w:rsid w:val="00BA512E"/>
    <w:rsid w:val="00BB2D74"/>
    <w:rsid w:val="00BB5F61"/>
    <w:rsid w:val="00BC2DA7"/>
    <w:rsid w:val="00BC453C"/>
    <w:rsid w:val="00BC67DE"/>
    <w:rsid w:val="00BC76A0"/>
    <w:rsid w:val="00C02FC3"/>
    <w:rsid w:val="00C052A9"/>
    <w:rsid w:val="00C23A46"/>
    <w:rsid w:val="00C56A63"/>
    <w:rsid w:val="00C76B59"/>
    <w:rsid w:val="00C82299"/>
    <w:rsid w:val="00C87BB4"/>
    <w:rsid w:val="00C92298"/>
    <w:rsid w:val="00CA29A2"/>
    <w:rsid w:val="00CA4A94"/>
    <w:rsid w:val="00CA7DEA"/>
    <w:rsid w:val="00CB041B"/>
    <w:rsid w:val="00CB3DE8"/>
    <w:rsid w:val="00CD1EFC"/>
    <w:rsid w:val="00CE00E3"/>
    <w:rsid w:val="00CE048C"/>
    <w:rsid w:val="00D247F6"/>
    <w:rsid w:val="00D30191"/>
    <w:rsid w:val="00D342CB"/>
    <w:rsid w:val="00D55B53"/>
    <w:rsid w:val="00D60B4C"/>
    <w:rsid w:val="00D61D07"/>
    <w:rsid w:val="00D63B94"/>
    <w:rsid w:val="00D64F21"/>
    <w:rsid w:val="00DC0C62"/>
    <w:rsid w:val="00DD722F"/>
    <w:rsid w:val="00DE48B6"/>
    <w:rsid w:val="00DE668A"/>
    <w:rsid w:val="00DF0B6E"/>
    <w:rsid w:val="00E009D0"/>
    <w:rsid w:val="00E013E5"/>
    <w:rsid w:val="00E050AC"/>
    <w:rsid w:val="00E11EE5"/>
    <w:rsid w:val="00E215DA"/>
    <w:rsid w:val="00E2345B"/>
    <w:rsid w:val="00E345CB"/>
    <w:rsid w:val="00E40AD0"/>
    <w:rsid w:val="00E726B2"/>
    <w:rsid w:val="00E75453"/>
    <w:rsid w:val="00E9155F"/>
    <w:rsid w:val="00E95EB9"/>
    <w:rsid w:val="00EA075D"/>
    <w:rsid w:val="00EA153C"/>
    <w:rsid w:val="00EB4C22"/>
    <w:rsid w:val="00EB65E3"/>
    <w:rsid w:val="00EB696A"/>
    <w:rsid w:val="00F0466F"/>
    <w:rsid w:val="00F20BE3"/>
    <w:rsid w:val="00F2195A"/>
    <w:rsid w:val="00F27AC3"/>
    <w:rsid w:val="00F30EB7"/>
    <w:rsid w:val="00F36D76"/>
    <w:rsid w:val="00F37429"/>
    <w:rsid w:val="00F502B2"/>
    <w:rsid w:val="00F572AD"/>
    <w:rsid w:val="00F574AA"/>
    <w:rsid w:val="00F57EE7"/>
    <w:rsid w:val="00F67526"/>
    <w:rsid w:val="00F71CF9"/>
    <w:rsid w:val="00F92AAC"/>
    <w:rsid w:val="00F96AD7"/>
    <w:rsid w:val="00FA5FCF"/>
    <w:rsid w:val="00FA795F"/>
    <w:rsid w:val="00FB54C8"/>
    <w:rsid w:val="00FC71E0"/>
    <w:rsid w:val="00FC7409"/>
    <w:rsid w:val="00FF4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441ABD"/>
  <w15:docId w15:val="{2667C90C-FD86-4394-963A-BCEDFFA83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ahoma" w:hAnsi="Tahoma" w:cs="Tahoma"/>
    </w:rPr>
  </w:style>
  <w:style w:type="paragraph" w:styleId="Heading1">
    <w:name w:val="heading 1"/>
    <w:basedOn w:val="Normal"/>
    <w:uiPriority w:val="9"/>
    <w:qFormat/>
    <w:pPr>
      <w:spacing w:before="73"/>
      <w:ind w:left="1086" w:right="1798"/>
      <w:jc w:val="center"/>
      <w:outlineLvl w:val="0"/>
    </w:pPr>
    <w:rPr>
      <w:rFonts w:ascii="Arial" w:eastAsia="Arial" w:hAnsi="Arial" w:cs="Arial"/>
      <w:b/>
      <w:bCs/>
      <w:sz w:val="40"/>
      <w:szCs w:val="40"/>
    </w:rPr>
  </w:style>
  <w:style w:type="paragraph" w:styleId="Heading2">
    <w:name w:val="heading 2"/>
    <w:basedOn w:val="Normal"/>
    <w:uiPriority w:val="9"/>
    <w:unhideWhenUsed/>
    <w:qFormat/>
    <w:pPr>
      <w:spacing w:before="66"/>
      <w:ind w:left="605"/>
      <w:outlineLvl w:val="1"/>
    </w:pPr>
    <w:rPr>
      <w:sz w:val="40"/>
      <w:szCs w:val="40"/>
    </w:rPr>
  </w:style>
  <w:style w:type="paragraph" w:styleId="Heading3">
    <w:name w:val="heading 3"/>
    <w:basedOn w:val="Normal"/>
    <w:uiPriority w:val="9"/>
    <w:unhideWhenUsed/>
    <w:qFormat/>
    <w:pPr>
      <w:spacing w:before="4"/>
      <w:ind w:left="276"/>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Title">
    <w:name w:val="Title"/>
    <w:basedOn w:val="Normal"/>
    <w:uiPriority w:val="10"/>
    <w:qFormat/>
    <w:pPr>
      <w:spacing w:before="247"/>
      <w:ind w:left="1962" w:right="1798"/>
      <w:jc w:val="center"/>
    </w:pPr>
    <w:rPr>
      <w:b/>
      <w:bCs/>
      <w:sz w:val="103"/>
      <w:szCs w:val="10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53E3F"/>
    <w:pPr>
      <w:tabs>
        <w:tab w:val="center" w:pos="4680"/>
        <w:tab w:val="right" w:pos="9360"/>
      </w:tabs>
    </w:pPr>
  </w:style>
  <w:style w:type="character" w:customStyle="1" w:styleId="HeaderChar">
    <w:name w:val="Header Char"/>
    <w:basedOn w:val="DefaultParagraphFont"/>
    <w:link w:val="Header"/>
    <w:uiPriority w:val="99"/>
    <w:rsid w:val="00353E3F"/>
    <w:rPr>
      <w:rFonts w:ascii="Tahoma" w:eastAsia="Tahoma" w:hAnsi="Tahoma" w:cs="Tahoma"/>
    </w:rPr>
  </w:style>
  <w:style w:type="paragraph" w:styleId="Footer">
    <w:name w:val="footer"/>
    <w:basedOn w:val="Normal"/>
    <w:link w:val="FooterChar"/>
    <w:uiPriority w:val="99"/>
    <w:unhideWhenUsed/>
    <w:rsid w:val="00353E3F"/>
    <w:pPr>
      <w:tabs>
        <w:tab w:val="center" w:pos="4680"/>
        <w:tab w:val="right" w:pos="9360"/>
      </w:tabs>
    </w:pPr>
  </w:style>
  <w:style w:type="character" w:customStyle="1" w:styleId="FooterChar">
    <w:name w:val="Footer Char"/>
    <w:basedOn w:val="DefaultParagraphFont"/>
    <w:link w:val="Footer"/>
    <w:uiPriority w:val="99"/>
    <w:rsid w:val="00353E3F"/>
    <w:rPr>
      <w:rFonts w:ascii="Tahoma" w:eastAsia="Tahoma" w:hAnsi="Tahoma" w:cs="Tahoma"/>
    </w:rPr>
  </w:style>
  <w:style w:type="character" w:customStyle="1" w:styleId="normaltextrun">
    <w:name w:val="normaltextrun"/>
    <w:basedOn w:val="DefaultParagraphFont"/>
    <w:rsid w:val="001E05D7"/>
  </w:style>
  <w:style w:type="character" w:customStyle="1" w:styleId="eop">
    <w:name w:val="eop"/>
    <w:basedOn w:val="DefaultParagraphFont"/>
    <w:rsid w:val="001E05D7"/>
  </w:style>
  <w:style w:type="paragraph" w:styleId="Revision">
    <w:name w:val="Revision"/>
    <w:hidden/>
    <w:uiPriority w:val="99"/>
    <w:semiHidden/>
    <w:rsid w:val="00550725"/>
    <w:pPr>
      <w:widowControl/>
      <w:autoSpaceDE/>
      <w:autoSpaceDN/>
    </w:pPr>
    <w:rPr>
      <w:rFonts w:ascii="Tahoma" w:eastAsia="Tahoma" w:hAnsi="Tahoma" w:cs="Tahoma"/>
    </w:rPr>
  </w:style>
  <w:style w:type="character" w:styleId="CommentReference">
    <w:name w:val="annotation reference"/>
    <w:basedOn w:val="DefaultParagraphFont"/>
    <w:uiPriority w:val="99"/>
    <w:semiHidden/>
    <w:unhideWhenUsed/>
    <w:rsid w:val="00E9155F"/>
    <w:rPr>
      <w:sz w:val="16"/>
      <w:szCs w:val="16"/>
    </w:rPr>
  </w:style>
  <w:style w:type="paragraph" w:styleId="CommentText">
    <w:name w:val="annotation text"/>
    <w:basedOn w:val="Normal"/>
    <w:link w:val="CommentTextChar"/>
    <w:uiPriority w:val="99"/>
    <w:semiHidden/>
    <w:unhideWhenUsed/>
    <w:rsid w:val="00E9155F"/>
    <w:rPr>
      <w:sz w:val="20"/>
      <w:szCs w:val="20"/>
    </w:rPr>
  </w:style>
  <w:style w:type="character" w:customStyle="1" w:styleId="CommentTextChar">
    <w:name w:val="Comment Text Char"/>
    <w:basedOn w:val="DefaultParagraphFont"/>
    <w:link w:val="CommentText"/>
    <w:uiPriority w:val="99"/>
    <w:semiHidden/>
    <w:rsid w:val="00E9155F"/>
    <w:rPr>
      <w:rFonts w:ascii="Tahoma" w:eastAsia="Tahoma" w:hAnsi="Tahoma" w:cs="Tahoma"/>
      <w:sz w:val="20"/>
      <w:szCs w:val="20"/>
    </w:rPr>
  </w:style>
  <w:style w:type="paragraph" w:styleId="CommentSubject">
    <w:name w:val="annotation subject"/>
    <w:basedOn w:val="CommentText"/>
    <w:next w:val="CommentText"/>
    <w:link w:val="CommentSubjectChar"/>
    <w:uiPriority w:val="99"/>
    <w:semiHidden/>
    <w:unhideWhenUsed/>
    <w:rsid w:val="00E9155F"/>
    <w:rPr>
      <w:b/>
      <w:bCs/>
    </w:rPr>
  </w:style>
  <w:style w:type="character" w:customStyle="1" w:styleId="CommentSubjectChar">
    <w:name w:val="Comment Subject Char"/>
    <w:basedOn w:val="CommentTextChar"/>
    <w:link w:val="CommentSubject"/>
    <w:uiPriority w:val="99"/>
    <w:semiHidden/>
    <w:rsid w:val="00E9155F"/>
    <w:rPr>
      <w:rFonts w:ascii="Tahoma" w:eastAsia="Tahoma" w:hAnsi="Tahoma" w:cs="Tahoma"/>
      <w:b/>
      <w:bCs/>
      <w:sz w:val="20"/>
      <w:szCs w:val="20"/>
    </w:rPr>
  </w:style>
  <w:style w:type="paragraph" w:styleId="NormalWeb">
    <w:name w:val="Normal (Web)"/>
    <w:basedOn w:val="Normal"/>
    <w:uiPriority w:val="99"/>
    <w:unhideWhenUsed/>
    <w:rsid w:val="00BC67DE"/>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E579D"/>
    <w:rPr>
      <w:color w:val="0000FF" w:themeColor="hyperlink"/>
      <w:u w:val="single"/>
    </w:rPr>
  </w:style>
  <w:style w:type="character" w:styleId="UnresolvedMention">
    <w:name w:val="Unresolved Mention"/>
    <w:basedOn w:val="DefaultParagraphFont"/>
    <w:uiPriority w:val="99"/>
    <w:semiHidden/>
    <w:unhideWhenUsed/>
    <w:rsid w:val="000E57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138804">
      <w:bodyDiv w:val="1"/>
      <w:marLeft w:val="0"/>
      <w:marRight w:val="0"/>
      <w:marTop w:val="0"/>
      <w:marBottom w:val="0"/>
      <w:divBdr>
        <w:top w:val="none" w:sz="0" w:space="0" w:color="auto"/>
        <w:left w:val="none" w:sz="0" w:space="0" w:color="auto"/>
        <w:bottom w:val="none" w:sz="0" w:space="0" w:color="auto"/>
        <w:right w:val="none" w:sz="0" w:space="0" w:color="auto"/>
      </w:divBdr>
    </w:div>
    <w:div w:id="313995374">
      <w:bodyDiv w:val="1"/>
      <w:marLeft w:val="0"/>
      <w:marRight w:val="0"/>
      <w:marTop w:val="0"/>
      <w:marBottom w:val="0"/>
      <w:divBdr>
        <w:top w:val="none" w:sz="0" w:space="0" w:color="auto"/>
        <w:left w:val="none" w:sz="0" w:space="0" w:color="auto"/>
        <w:bottom w:val="none" w:sz="0" w:space="0" w:color="auto"/>
        <w:right w:val="none" w:sz="0" w:space="0" w:color="auto"/>
      </w:divBdr>
    </w:div>
    <w:div w:id="374892483">
      <w:bodyDiv w:val="1"/>
      <w:marLeft w:val="0"/>
      <w:marRight w:val="0"/>
      <w:marTop w:val="0"/>
      <w:marBottom w:val="0"/>
      <w:divBdr>
        <w:top w:val="none" w:sz="0" w:space="0" w:color="auto"/>
        <w:left w:val="none" w:sz="0" w:space="0" w:color="auto"/>
        <w:bottom w:val="none" w:sz="0" w:space="0" w:color="auto"/>
        <w:right w:val="none" w:sz="0" w:space="0" w:color="auto"/>
      </w:divBdr>
    </w:div>
    <w:div w:id="11370677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cid:image001.png@01D8CDC2.3CDF0D30" TargetMode="Externa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hyperlink" Target="http://www.ct.edu/nam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AB69C2-69A2-41B1-9B56-30D13903E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1900</Words>
  <Characters>10831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NAMAP Newsletter-Fall  2022</vt:lpstr>
    </vt:vector>
  </TitlesOfParts>
  <Company/>
  <LinksUpToDate>false</LinksUpToDate>
  <CharactersWithSpaces>12706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NAMAP Newsletter-Fall  2022</dc:title>
  <dc:creator>Ashley Rogers</dc:creator>
  <cp:keywords>DAFTcKeeaAY,BAEkqU_dViU</cp:keywords>
  <cp:lastModifiedBy>Boyd Cowles, Teresa</cp:lastModifiedBy>
  <cp:revision>2</cp:revision>
  <dcterms:created xsi:type="dcterms:W3CDTF">2024-05-23T12:40:00Z</dcterms:created>
  <dcterms:modified xsi:type="dcterms:W3CDTF">2024-05-23T12:40:00Z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2022-12-12T00:00:00Z</vt:filetime>
  </property>
  <property fmtid="{D5CDD505-2E9C-101B-9397-08002B2CF9AE}" pid="3" name="Creator">
    <vt:lpwstr>Canva</vt:lpwstr>
  </property>
  <property fmtid="{D5CDD505-2E9C-101B-9397-08002B2CF9AE}" pid="4" name="LastSaved">
    <vt:filetime>2022-12-12T00:00:00Z</vt:filetime>
  </property>
</Properties>
</file>