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BAD941" w14:textId="32EC212B" w:rsidR="0002752D" w:rsidRPr="00851B55" w:rsidRDefault="7CF07CBC" w:rsidP="30E0DE04">
      <w:pPr>
        <w:spacing w:after="0"/>
        <w:jc w:val="center"/>
        <w:rPr>
          <w:b/>
          <w:bCs/>
          <w:smallCaps/>
          <w:sz w:val="32"/>
          <w:szCs w:val="32"/>
        </w:rPr>
      </w:pPr>
      <w:r w:rsidRPr="30E0DE04">
        <w:rPr>
          <w:b/>
          <w:bCs/>
          <w:smallCaps/>
          <w:sz w:val="32"/>
          <w:szCs w:val="32"/>
        </w:rPr>
        <w:t xml:space="preserve">CSCU General Education </w:t>
      </w:r>
    </w:p>
    <w:p w14:paraId="2FCF87AB" w14:textId="5FF8D882" w:rsidR="0002752D" w:rsidRPr="00851B55" w:rsidRDefault="7CF07CBC" w:rsidP="30E0DE04">
      <w:pPr>
        <w:spacing w:after="0"/>
        <w:jc w:val="center"/>
        <w:rPr>
          <w:b/>
          <w:bCs/>
          <w:smallCaps/>
          <w:sz w:val="32"/>
          <w:szCs w:val="32"/>
        </w:rPr>
      </w:pPr>
      <w:r w:rsidRPr="30E0DE04">
        <w:rPr>
          <w:b/>
          <w:bCs/>
          <w:smallCaps/>
          <w:sz w:val="32"/>
          <w:szCs w:val="32"/>
        </w:rPr>
        <w:t>Category-to-Category Alignment Template</w:t>
      </w:r>
    </w:p>
    <w:p w14:paraId="2D45AC60" w14:textId="28022495" w:rsidR="00C85261" w:rsidRPr="00DB3AEB" w:rsidRDefault="00C85261" w:rsidP="00E26FDD">
      <w:pPr>
        <w:spacing w:after="0" w:line="240" w:lineRule="auto"/>
        <w:jc w:val="center"/>
        <w:rPr>
          <w:b/>
          <w:bCs/>
          <w:smallCaps/>
        </w:rPr>
      </w:pPr>
      <w:r w:rsidRPr="30E0DE04">
        <w:rPr>
          <w:b/>
          <w:bCs/>
        </w:rPr>
        <w:t>Framework30</w:t>
      </w:r>
    </w:p>
    <w:p w14:paraId="1342A9EA" w14:textId="1F449E12" w:rsidR="00D92EF0" w:rsidRDefault="00D92EF0" w:rsidP="00E26FDD">
      <w:pPr>
        <w:spacing w:after="0" w:line="240" w:lineRule="auto"/>
        <w:jc w:val="center"/>
        <w:rPr>
          <w:b/>
          <w:bCs/>
        </w:rPr>
      </w:pPr>
      <w:r w:rsidRPr="4AB8FB0D">
        <w:rPr>
          <w:b/>
          <w:bCs/>
          <w:smallCaps/>
        </w:rPr>
        <w:t>Category-to</w:t>
      </w:r>
      <w:r w:rsidR="4C55719B" w:rsidRPr="4AB8FB0D">
        <w:rPr>
          <w:b/>
          <w:bCs/>
          <w:smallCaps/>
        </w:rPr>
        <w:t>-</w:t>
      </w:r>
      <w:r w:rsidRPr="4AB8FB0D">
        <w:rPr>
          <w:b/>
          <w:bCs/>
          <w:smallCaps/>
        </w:rPr>
        <w:t>Category Mapping</w:t>
      </w:r>
      <w:r w:rsidRPr="4AB8FB0D">
        <w:rPr>
          <w:b/>
          <w:bCs/>
        </w:rPr>
        <w:t xml:space="preserve"> </w:t>
      </w:r>
    </w:p>
    <w:p w14:paraId="60BB4F1C" w14:textId="0CD6DFD5" w:rsidR="0094055E" w:rsidRDefault="0094055E" w:rsidP="1F50E809">
      <w:pPr>
        <w:spacing w:after="0" w:line="240" w:lineRule="auto"/>
        <w:jc w:val="center"/>
        <w:rPr>
          <w:b/>
          <w:bCs/>
        </w:rPr>
      </w:pPr>
    </w:p>
    <w:tbl>
      <w:tblPr>
        <w:tblStyle w:val="PlainTable1"/>
        <w:tblW w:w="10170" w:type="dxa"/>
        <w:tblInd w:w="-455" w:type="dxa"/>
        <w:tblLook w:val="04A0" w:firstRow="1" w:lastRow="0" w:firstColumn="1" w:lastColumn="0" w:noHBand="0" w:noVBand="1"/>
      </w:tblPr>
      <w:tblGrid>
        <w:gridCol w:w="4395"/>
        <w:gridCol w:w="969"/>
        <w:gridCol w:w="3872"/>
        <w:gridCol w:w="934"/>
      </w:tblGrid>
      <w:tr w:rsidR="008860A6" w14:paraId="3F505C60" w14:textId="77777777" w:rsidTr="009C02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0A4FF0B7" w14:textId="2E8F7390" w:rsidR="008860A6" w:rsidRPr="002769E6" w:rsidRDefault="628631EF" w:rsidP="7370D0DB">
            <w:pPr>
              <w:rPr>
                <w:i/>
                <w:iCs/>
                <w:sz w:val="24"/>
                <w:szCs w:val="24"/>
              </w:rPr>
            </w:pPr>
            <w:r w:rsidRPr="7370D0DB">
              <w:rPr>
                <w:i/>
                <w:iCs/>
                <w:sz w:val="24"/>
                <w:szCs w:val="24"/>
              </w:rPr>
              <w:t>Framework</w:t>
            </w:r>
            <w:r w:rsidR="008860A6" w:rsidRPr="7370D0DB">
              <w:rPr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969" w:type="dxa"/>
          </w:tcPr>
          <w:p w14:paraId="37D246BE" w14:textId="7D8D7F6E" w:rsidR="008860A6" w:rsidRPr="002769E6" w:rsidRDefault="00661C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Credits</w:t>
            </w:r>
          </w:p>
        </w:tc>
        <w:tc>
          <w:tcPr>
            <w:tcW w:w="3872" w:type="dxa"/>
          </w:tcPr>
          <w:p w14:paraId="0904AA73" w14:textId="014F5C68" w:rsidR="008860A6" w:rsidRDefault="00526543" w:rsidP="00BF2693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i/>
                <w:iCs/>
                <w:color w:val="000000" w:themeColor="text1"/>
              </w:rPr>
              <w:t xml:space="preserve">[CSCU 4yr </w:t>
            </w:r>
            <w:r w:rsidR="0A99A0A1" w:rsidRPr="30E0DE04">
              <w:rPr>
                <w:rFonts w:ascii="Calibri" w:hAnsi="Calibri" w:cs="Calibri"/>
                <w:i/>
                <w:iCs/>
                <w:color w:val="000000" w:themeColor="text1"/>
              </w:rPr>
              <w:t>Institution</w:t>
            </w:r>
            <w:r>
              <w:rPr>
                <w:rFonts w:ascii="Calibri" w:hAnsi="Calibri" w:cs="Calibri"/>
                <w:i/>
                <w:iCs/>
                <w:color w:val="000000" w:themeColor="text1"/>
              </w:rPr>
              <w:t>]</w:t>
            </w:r>
            <w:r w:rsidR="0A99A0A1" w:rsidRPr="30E0DE04">
              <w:rPr>
                <w:rFonts w:ascii="Calibri" w:hAnsi="Calibri" w:cs="Calibri"/>
                <w:i/>
                <w:iCs/>
                <w:color w:val="000000" w:themeColor="text1"/>
              </w:rPr>
              <w:t xml:space="preserve"> </w:t>
            </w:r>
          </w:p>
        </w:tc>
        <w:tc>
          <w:tcPr>
            <w:tcW w:w="934" w:type="dxa"/>
          </w:tcPr>
          <w:p w14:paraId="130BAE55" w14:textId="4B40B7A7" w:rsidR="008860A6" w:rsidRPr="00661C85" w:rsidRDefault="00661C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61C85">
              <w:rPr>
                <w:sz w:val="20"/>
                <w:szCs w:val="20"/>
              </w:rPr>
              <w:t>Credits</w:t>
            </w:r>
          </w:p>
        </w:tc>
      </w:tr>
      <w:tr w:rsidR="008860A6" w14:paraId="62B01185" w14:textId="77777777" w:rsidTr="009C0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08F498D5" w14:textId="77777777" w:rsidR="008860A6" w:rsidRPr="002769E6" w:rsidRDefault="008860A6">
            <w:pPr>
              <w:rPr>
                <w:sz w:val="20"/>
                <w:szCs w:val="20"/>
              </w:rPr>
            </w:pPr>
            <w:r w:rsidRPr="002769E6">
              <w:rPr>
                <w:sz w:val="20"/>
                <w:szCs w:val="20"/>
              </w:rPr>
              <w:t>Written Comm I</w:t>
            </w:r>
          </w:p>
        </w:tc>
        <w:tc>
          <w:tcPr>
            <w:tcW w:w="969" w:type="dxa"/>
          </w:tcPr>
          <w:p w14:paraId="2A97E192" w14:textId="77777777" w:rsidR="008860A6" w:rsidRPr="002769E6" w:rsidRDefault="00886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769E6">
              <w:rPr>
                <w:sz w:val="20"/>
                <w:szCs w:val="20"/>
              </w:rPr>
              <w:t>3</w:t>
            </w:r>
          </w:p>
        </w:tc>
        <w:tc>
          <w:tcPr>
            <w:tcW w:w="3872" w:type="dxa"/>
          </w:tcPr>
          <w:p w14:paraId="1FB56EBD" w14:textId="32E35BCB" w:rsidR="008860A6" w:rsidRPr="003B143A" w:rsidRDefault="00886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</w:tcPr>
          <w:p w14:paraId="0E661431" w14:textId="38351C80" w:rsidR="008860A6" w:rsidRDefault="00886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60A6" w14:paraId="60056F90" w14:textId="77777777" w:rsidTr="009C02E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179D0977" w14:textId="77777777" w:rsidR="008860A6" w:rsidRPr="002769E6" w:rsidRDefault="008860A6">
            <w:pPr>
              <w:rPr>
                <w:sz w:val="20"/>
                <w:szCs w:val="20"/>
              </w:rPr>
            </w:pPr>
            <w:r w:rsidRPr="002769E6">
              <w:rPr>
                <w:sz w:val="20"/>
                <w:szCs w:val="20"/>
              </w:rPr>
              <w:t>Written Comm II</w:t>
            </w:r>
          </w:p>
        </w:tc>
        <w:tc>
          <w:tcPr>
            <w:tcW w:w="969" w:type="dxa"/>
          </w:tcPr>
          <w:p w14:paraId="7E80E528" w14:textId="77777777" w:rsidR="008860A6" w:rsidRPr="002769E6" w:rsidRDefault="00886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769E6">
              <w:rPr>
                <w:sz w:val="20"/>
                <w:szCs w:val="20"/>
              </w:rPr>
              <w:t>3</w:t>
            </w:r>
          </w:p>
        </w:tc>
        <w:tc>
          <w:tcPr>
            <w:tcW w:w="3872" w:type="dxa"/>
          </w:tcPr>
          <w:p w14:paraId="31E421F3" w14:textId="574557CE" w:rsidR="008860A6" w:rsidRPr="003B143A" w:rsidRDefault="00886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</w:tcPr>
          <w:p w14:paraId="17F728D8" w14:textId="6893389C" w:rsidR="008860A6" w:rsidRDefault="00886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60A6" w14:paraId="2DBF9814" w14:textId="77777777" w:rsidTr="009C0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4B95D681" w14:textId="29C6F91B" w:rsidR="008860A6" w:rsidRPr="00F74DE4" w:rsidRDefault="008860A6">
            <w:pPr>
              <w:rPr>
                <w:sz w:val="20"/>
                <w:szCs w:val="20"/>
                <w:vertAlign w:val="superscript"/>
              </w:rPr>
            </w:pPr>
            <w:r w:rsidRPr="002769E6">
              <w:rPr>
                <w:sz w:val="20"/>
                <w:szCs w:val="20"/>
              </w:rPr>
              <w:t>Arts and Humanit</w:t>
            </w:r>
            <w:r w:rsidRPr="00F74DE4">
              <w:rPr>
                <w:sz w:val="20"/>
                <w:szCs w:val="20"/>
              </w:rPr>
              <w:t>ies</w:t>
            </w:r>
            <w:r w:rsidR="00F74DE4" w:rsidRPr="00F74DE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69" w:type="dxa"/>
          </w:tcPr>
          <w:p w14:paraId="4E5301FB" w14:textId="77777777" w:rsidR="008860A6" w:rsidRPr="002769E6" w:rsidRDefault="00886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769E6">
              <w:rPr>
                <w:sz w:val="20"/>
                <w:szCs w:val="20"/>
              </w:rPr>
              <w:t>3-4</w:t>
            </w:r>
          </w:p>
        </w:tc>
        <w:tc>
          <w:tcPr>
            <w:tcW w:w="3872" w:type="dxa"/>
          </w:tcPr>
          <w:p w14:paraId="617FE255" w14:textId="1A466A9B" w:rsidR="008860A6" w:rsidRPr="001A096A" w:rsidRDefault="00886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934" w:type="dxa"/>
          </w:tcPr>
          <w:p w14:paraId="021AC328" w14:textId="55A41502" w:rsidR="008860A6" w:rsidRDefault="00886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60A6" w14:paraId="33B85536" w14:textId="77777777" w:rsidTr="009C02E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2A3A09FD" w14:textId="77777777" w:rsidR="008860A6" w:rsidRPr="002769E6" w:rsidRDefault="008860A6">
            <w:pPr>
              <w:rPr>
                <w:sz w:val="20"/>
                <w:szCs w:val="20"/>
              </w:rPr>
            </w:pPr>
            <w:r w:rsidRPr="002769E6">
              <w:rPr>
                <w:sz w:val="20"/>
                <w:szCs w:val="20"/>
              </w:rPr>
              <w:t>Social and Behavioral Sciences</w:t>
            </w:r>
          </w:p>
        </w:tc>
        <w:tc>
          <w:tcPr>
            <w:tcW w:w="969" w:type="dxa"/>
          </w:tcPr>
          <w:p w14:paraId="0F9DF6C5" w14:textId="77777777" w:rsidR="008860A6" w:rsidRPr="002769E6" w:rsidRDefault="00886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769E6">
              <w:rPr>
                <w:sz w:val="20"/>
                <w:szCs w:val="20"/>
              </w:rPr>
              <w:t>3</w:t>
            </w:r>
          </w:p>
        </w:tc>
        <w:tc>
          <w:tcPr>
            <w:tcW w:w="3872" w:type="dxa"/>
          </w:tcPr>
          <w:p w14:paraId="3A109E76" w14:textId="1A747DF3" w:rsidR="008860A6" w:rsidRPr="003B143A" w:rsidRDefault="00886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</w:tcPr>
          <w:p w14:paraId="2A9BE5DE" w14:textId="12C6BE94" w:rsidR="008860A6" w:rsidRDefault="008860A6" w:rsidP="00BF2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60A6" w14:paraId="66FAFB59" w14:textId="77777777" w:rsidTr="009C0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41A9BDED" w14:textId="77777777" w:rsidR="008860A6" w:rsidRPr="002769E6" w:rsidRDefault="008860A6">
            <w:pPr>
              <w:rPr>
                <w:sz w:val="20"/>
                <w:szCs w:val="20"/>
              </w:rPr>
            </w:pPr>
            <w:r w:rsidRPr="002769E6">
              <w:rPr>
                <w:sz w:val="20"/>
                <w:szCs w:val="20"/>
              </w:rPr>
              <w:t>Historical Knowledge</w:t>
            </w:r>
          </w:p>
        </w:tc>
        <w:tc>
          <w:tcPr>
            <w:tcW w:w="969" w:type="dxa"/>
          </w:tcPr>
          <w:p w14:paraId="27E8079D" w14:textId="77777777" w:rsidR="008860A6" w:rsidRPr="002769E6" w:rsidRDefault="00886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769E6">
              <w:rPr>
                <w:sz w:val="20"/>
                <w:szCs w:val="20"/>
              </w:rPr>
              <w:t>3</w:t>
            </w:r>
          </w:p>
        </w:tc>
        <w:tc>
          <w:tcPr>
            <w:tcW w:w="3872" w:type="dxa"/>
          </w:tcPr>
          <w:p w14:paraId="0B78D5B3" w14:textId="02108B41" w:rsidR="008860A6" w:rsidRPr="003B143A" w:rsidRDefault="00886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</w:tcPr>
          <w:p w14:paraId="35AAE854" w14:textId="6D89E6DD" w:rsidR="008860A6" w:rsidRDefault="00886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60A6" w14:paraId="744884D0" w14:textId="77777777" w:rsidTr="009C02E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45897713" w14:textId="514F4598" w:rsidR="008860A6" w:rsidRPr="00F74DE4" w:rsidRDefault="008860A6">
            <w:pPr>
              <w:rPr>
                <w:sz w:val="20"/>
                <w:szCs w:val="20"/>
                <w:vertAlign w:val="superscript"/>
              </w:rPr>
            </w:pPr>
            <w:r w:rsidRPr="002769E6">
              <w:rPr>
                <w:sz w:val="20"/>
                <w:szCs w:val="20"/>
              </w:rPr>
              <w:t>Scientific Reasoning</w:t>
            </w:r>
            <w:r w:rsidR="00F74DE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69" w:type="dxa"/>
          </w:tcPr>
          <w:p w14:paraId="45A9E367" w14:textId="77777777" w:rsidR="008860A6" w:rsidRPr="002769E6" w:rsidRDefault="00886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769E6">
              <w:rPr>
                <w:sz w:val="20"/>
                <w:szCs w:val="20"/>
              </w:rPr>
              <w:t>4</w:t>
            </w:r>
          </w:p>
        </w:tc>
        <w:tc>
          <w:tcPr>
            <w:tcW w:w="3872" w:type="dxa"/>
          </w:tcPr>
          <w:p w14:paraId="2185B58B" w14:textId="4FBAE406" w:rsidR="008860A6" w:rsidRPr="003B143A" w:rsidRDefault="00886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</w:tcPr>
          <w:p w14:paraId="21926825" w14:textId="5E6AA7D7" w:rsidR="008860A6" w:rsidRDefault="00886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60A6" w14:paraId="4B96796D" w14:textId="77777777" w:rsidTr="009C0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1D1C0A7D" w14:textId="692DA851" w:rsidR="008860A6" w:rsidRPr="00F74DE4" w:rsidRDefault="008860A6">
            <w:pPr>
              <w:rPr>
                <w:sz w:val="20"/>
                <w:szCs w:val="20"/>
                <w:vertAlign w:val="superscript"/>
              </w:rPr>
            </w:pPr>
            <w:r w:rsidRPr="002769E6">
              <w:rPr>
                <w:sz w:val="20"/>
                <w:szCs w:val="20"/>
              </w:rPr>
              <w:t>Scientific Knowledge and Understanding</w:t>
            </w:r>
            <w:r w:rsidR="00F74DE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69" w:type="dxa"/>
          </w:tcPr>
          <w:p w14:paraId="57CB18AD" w14:textId="77777777" w:rsidR="008860A6" w:rsidRPr="002769E6" w:rsidRDefault="00886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769E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-4</w:t>
            </w:r>
          </w:p>
        </w:tc>
        <w:tc>
          <w:tcPr>
            <w:tcW w:w="3872" w:type="dxa"/>
          </w:tcPr>
          <w:p w14:paraId="257E98B0" w14:textId="4FCAA8DA" w:rsidR="008860A6" w:rsidRPr="003B143A" w:rsidRDefault="00886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934" w:type="dxa"/>
          </w:tcPr>
          <w:p w14:paraId="04B46ABD" w14:textId="2DD63F5D" w:rsidR="008860A6" w:rsidRDefault="00886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60A6" w14:paraId="3B642851" w14:textId="77777777" w:rsidTr="009C02E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66BD2E7A" w14:textId="77777777" w:rsidR="008860A6" w:rsidRPr="002769E6" w:rsidRDefault="008860A6">
            <w:pPr>
              <w:rPr>
                <w:sz w:val="20"/>
                <w:szCs w:val="20"/>
              </w:rPr>
            </w:pPr>
            <w:r w:rsidRPr="002769E6">
              <w:rPr>
                <w:sz w:val="20"/>
                <w:szCs w:val="20"/>
              </w:rPr>
              <w:t>Oral Communication</w:t>
            </w:r>
          </w:p>
        </w:tc>
        <w:tc>
          <w:tcPr>
            <w:tcW w:w="969" w:type="dxa"/>
          </w:tcPr>
          <w:p w14:paraId="02ACDD09" w14:textId="77777777" w:rsidR="008860A6" w:rsidRPr="002769E6" w:rsidRDefault="00886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769E6">
              <w:rPr>
                <w:sz w:val="20"/>
                <w:szCs w:val="20"/>
              </w:rPr>
              <w:t>3</w:t>
            </w:r>
          </w:p>
        </w:tc>
        <w:tc>
          <w:tcPr>
            <w:tcW w:w="3872" w:type="dxa"/>
          </w:tcPr>
          <w:p w14:paraId="3CA84629" w14:textId="77777777" w:rsidR="008860A6" w:rsidRDefault="00886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4" w:type="dxa"/>
          </w:tcPr>
          <w:p w14:paraId="1E986CF7" w14:textId="0F499314" w:rsidR="008860A6" w:rsidRDefault="00886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60A6" w14:paraId="78581939" w14:textId="77777777" w:rsidTr="009C0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0C6B6CB1" w14:textId="77777777" w:rsidR="008860A6" w:rsidRPr="002769E6" w:rsidRDefault="008860A6">
            <w:pPr>
              <w:rPr>
                <w:sz w:val="20"/>
                <w:szCs w:val="20"/>
              </w:rPr>
            </w:pPr>
            <w:r w:rsidRPr="002769E6">
              <w:rPr>
                <w:sz w:val="20"/>
                <w:szCs w:val="20"/>
              </w:rPr>
              <w:t>Continued Learning and Information Literacy</w:t>
            </w:r>
          </w:p>
        </w:tc>
        <w:tc>
          <w:tcPr>
            <w:tcW w:w="969" w:type="dxa"/>
          </w:tcPr>
          <w:p w14:paraId="10357DCC" w14:textId="77777777" w:rsidR="008860A6" w:rsidRPr="002769E6" w:rsidRDefault="00886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769E6">
              <w:rPr>
                <w:sz w:val="20"/>
                <w:szCs w:val="20"/>
              </w:rPr>
              <w:t>3</w:t>
            </w:r>
          </w:p>
        </w:tc>
        <w:tc>
          <w:tcPr>
            <w:tcW w:w="3872" w:type="dxa"/>
          </w:tcPr>
          <w:p w14:paraId="6F27B720" w14:textId="2CBC888A" w:rsidR="008860A6" w:rsidRPr="00F573DF" w:rsidRDefault="00886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</w:tcPr>
          <w:p w14:paraId="61A9336B" w14:textId="149C13E6" w:rsidR="008860A6" w:rsidRDefault="00886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60A6" w14:paraId="787FF116" w14:textId="77777777" w:rsidTr="009C02E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66CC8934" w14:textId="179F0BF0" w:rsidR="008860A6" w:rsidRPr="00F74DE4" w:rsidRDefault="008860A6">
            <w:pPr>
              <w:rPr>
                <w:sz w:val="20"/>
                <w:szCs w:val="20"/>
                <w:vertAlign w:val="superscript"/>
              </w:rPr>
            </w:pPr>
            <w:r w:rsidRPr="002769E6">
              <w:rPr>
                <w:sz w:val="20"/>
                <w:szCs w:val="20"/>
              </w:rPr>
              <w:t>Quantitative Reasoning</w:t>
            </w:r>
            <w:r w:rsidR="00F74DE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69" w:type="dxa"/>
          </w:tcPr>
          <w:p w14:paraId="4FB88680" w14:textId="77777777" w:rsidR="008860A6" w:rsidRPr="0066465D" w:rsidRDefault="00886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465D">
              <w:rPr>
                <w:sz w:val="18"/>
                <w:szCs w:val="18"/>
              </w:rPr>
              <w:t>3</w:t>
            </w:r>
          </w:p>
        </w:tc>
        <w:tc>
          <w:tcPr>
            <w:tcW w:w="3872" w:type="dxa"/>
          </w:tcPr>
          <w:p w14:paraId="750CCAF1" w14:textId="57CEEBB3" w:rsidR="008860A6" w:rsidRPr="0066465D" w:rsidRDefault="00886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</w:tcPr>
          <w:p w14:paraId="06D275B7" w14:textId="42B429C8" w:rsidR="008860A6" w:rsidRDefault="00886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02E5" w14:paraId="712D4450" w14:textId="77777777" w:rsidTr="009C0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2A897C76" w14:textId="77777777" w:rsidR="009C02E5" w:rsidRPr="002769E6" w:rsidRDefault="009C02E5" w:rsidP="009C02E5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14:paraId="77787AA1" w14:textId="77777777" w:rsidR="009C02E5" w:rsidRPr="3A19E257" w:rsidRDefault="009C02E5" w:rsidP="009C0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872" w:type="dxa"/>
          </w:tcPr>
          <w:p w14:paraId="6405626E" w14:textId="77777777" w:rsidR="009C02E5" w:rsidRPr="3A19E257" w:rsidRDefault="009C02E5" w:rsidP="009C0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F3E28">
              <w:rPr>
                <w:rStyle w:val="normaltextrun"/>
                <w:rFonts w:ascii="Calibri" w:hAnsi="Calibri" w:cs="Calibri"/>
                <w:b/>
                <w:bCs/>
                <w:i/>
                <w:iCs/>
              </w:rPr>
              <w:t>Remaining Courses/Categories:</w:t>
            </w:r>
          </w:p>
        </w:tc>
        <w:tc>
          <w:tcPr>
            <w:tcW w:w="934" w:type="dxa"/>
          </w:tcPr>
          <w:p w14:paraId="3D9DFE30" w14:textId="77777777" w:rsidR="009C02E5" w:rsidRDefault="009C02E5" w:rsidP="009C0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02E5" w14:paraId="35B9DB04" w14:textId="77777777" w:rsidTr="009C02E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70A298D6" w14:textId="77777777" w:rsidR="009C02E5" w:rsidRPr="002769E6" w:rsidRDefault="009C02E5" w:rsidP="009C02E5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14:paraId="28CE399D" w14:textId="77777777" w:rsidR="009C02E5" w:rsidRPr="3A19E257" w:rsidRDefault="009C02E5" w:rsidP="009C0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872" w:type="dxa"/>
          </w:tcPr>
          <w:p w14:paraId="0A84F6DC" w14:textId="2D1A8A63" w:rsidR="009C02E5" w:rsidRPr="00E11C7E" w:rsidRDefault="009C02E5" w:rsidP="009C0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</w:tcPr>
          <w:p w14:paraId="29FEF997" w14:textId="23952E36" w:rsidR="009C02E5" w:rsidRDefault="009C02E5" w:rsidP="009C0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02E5" w14:paraId="354172B1" w14:textId="77777777" w:rsidTr="009C0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3613F508" w14:textId="77777777" w:rsidR="009C02E5" w:rsidRPr="002769E6" w:rsidRDefault="009C02E5" w:rsidP="009C02E5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14:paraId="36ABFFCF" w14:textId="77777777" w:rsidR="009C02E5" w:rsidRPr="3A19E257" w:rsidRDefault="009C02E5" w:rsidP="009C0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872" w:type="dxa"/>
          </w:tcPr>
          <w:p w14:paraId="7F81821C" w14:textId="03F5EB2A" w:rsidR="009C02E5" w:rsidRPr="00E11C7E" w:rsidRDefault="009C02E5" w:rsidP="009C0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</w:tcPr>
          <w:p w14:paraId="26696B2D" w14:textId="6E3BB75A" w:rsidR="009C02E5" w:rsidRDefault="009C02E5" w:rsidP="009C0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02E5" w14:paraId="7926DE0D" w14:textId="77777777" w:rsidTr="009C02E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2AD9C5DF" w14:textId="77777777" w:rsidR="009C02E5" w:rsidRPr="002769E6" w:rsidRDefault="009C02E5" w:rsidP="009C02E5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14:paraId="7F88C01E" w14:textId="77777777" w:rsidR="009C02E5" w:rsidRPr="3A19E257" w:rsidRDefault="009C02E5" w:rsidP="009C0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872" w:type="dxa"/>
          </w:tcPr>
          <w:p w14:paraId="3C3F435F" w14:textId="41D38CEB" w:rsidR="009C02E5" w:rsidRPr="00E11C7E" w:rsidRDefault="009C02E5" w:rsidP="009C0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</w:tcPr>
          <w:p w14:paraId="620872BE" w14:textId="0C4B5A4A" w:rsidR="009C02E5" w:rsidRDefault="009C02E5" w:rsidP="009C0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02E5" w14:paraId="4063315C" w14:textId="77777777" w:rsidTr="009C0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6321A2AA" w14:textId="77777777" w:rsidR="009C02E5" w:rsidRPr="002769E6" w:rsidRDefault="009C02E5" w:rsidP="009C02E5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14:paraId="1C6A3D09" w14:textId="77777777" w:rsidR="009C02E5" w:rsidRPr="3A19E257" w:rsidRDefault="009C02E5" w:rsidP="009C0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872" w:type="dxa"/>
          </w:tcPr>
          <w:p w14:paraId="32B43D9D" w14:textId="77777777" w:rsidR="009C02E5" w:rsidRPr="3A19E257" w:rsidRDefault="009C02E5" w:rsidP="009C0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34" w:type="dxa"/>
          </w:tcPr>
          <w:p w14:paraId="47AC847B" w14:textId="77777777" w:rsidR="009C02E5" w:rsidRDefault="009C02E5" w:rsidP="009C0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D6D88AE" w14:textId="77777777" w:rsidR="002154EB" w:rsidRDefault="002154EB" w:rsidP="00E26FDD">
      <w:pPr>
        <w:spacing w:after="0" w:line="240" w:lineRule="auto"/>
        <w:rPr>
          <w:b/>
          <w:bCs/>
        </w:rPr>
      </w:pPr>
    </w:p>
    <w:p w14:paraId="6F35EB2B" w14:textId="30D6477B" w:rsidR="7370D0DB" w:rsidRDefault="7370D0DB" w:rsidP="7370D0DB">
      <w:pPr>
        <w:spacing w:after="0" w:line="240" w:lineRule="auto"/>
        <w:jc w:val="center"/>
        <w:rPr>
          <w:b/>
          <w:bCs/>
        </w:rPr>
      </w:pPr>
    </w:p>
    <w:p w14:paraId="7070DA19" w14:textId="50C3A494" w:rsidR="7370D0DB" w:rsidRPr="000D32B0" w:rsidRDefault="006B6557" w:rsidP="7CC3A9FA">
      <w:pPr>
        <w:pStyle w:val="ListParagraph"/>
        <w:numPr>
          <w:ilvl w:val="0"/>
          <w:numId w:val="1"/>
        </w:numPr>
        <w:spacing w:after="0" w:line="240" w:lineRule="auto"/>
        <w:rPr>
          <w:rStyle w:val="normaltextrun"/>
          <w:rFonts w:asciiTheme="minorHAnsi" w:hAnsiTheme="minorHAnsi"/>
          <w:sz w:val="22"/>
        </w:rPr>
      </w:pPr>
      <w:r w:rsidRPr="7CC3A9FA">
        <w:rPr>
          <w:rStyle w:val="normaltextrun"/>
          <w:rFonts w:asciiTheme="minorHAnsi" w:hAnsiTheme="minorHAnsi"/>
          <w:b/>
          <w:bCs/>
          <w:i/>
          <w:iCs/>
          <w:color w:val="000000"/>
          <w:sz w:val="22"/>
          <w:shd w:val="clear" w:color="auto" w:fill="FFFFFF"/>
        </w:rPr>
        <w:t xml:space="preserve">Arts and Humanities: </w:t>
      </w:r>
      <w:r w:rsidR="006452DB" w:rsidRPr="7CC3A9FA">
        <w:rPr>
          <w:rStyle w:val="normaltextrun"/>
          <w:rFonts w:asciiTheme="minorHAnsi" w:hAnsiTheme="minorHAnsi"/>
          <w:color w:val="000000"/>
          <w:sz w:val="22"/>
          <w:shd w:val="clear" w:color="auto" w:fill="FFFFFF"/>
        </w:rPr>
        <w:t xml:space="preserve">Most of the courses within Arts and Humanities category will </w:t>
      </w:r>
      <w:r w:rsidR="3EB4BE68" w:rsidRPr="7CC3A9FA">
        <w:rPr>
          <w:rStyle w:val="normaltextrun"/>
          <w:rFonts w:asciiTheme="minorHAnsi" w:hAnsiTheme="minorHAnsi"/>
          <w:color w:val="000000"/>
          <w:sz w:val="22"/>
          <w:shd w:val="clear" w:color="auto" w:fill="FFFFFF"/>
        </w:rPr>
        <w:t xml:space="preserve">fall under the </w:t>
      </w:r>
      <w:r w:rsidR="3EB4BE68" w:rsidRPr="7CC3A9FA">
        <w:rPr>
          <w:rFonts w:ascii="Calibri" w:eastAsia="Calibri" w:hAnsi="Calibri" w:cs="Calibri"/>
          <w:color w:val="000000" w:themeColor="text1"/>
          <w:sz w:val="22"/>
        </w:rPr>
        <w:t>CSCU General Education Transfer Credit Alignment Policy</w:t>
      </w:r>
      <w:r w:rsidR="006452DB" w:rsidRPr="7CC3A9FA">
        <w:rPr>
          <w:rStyle w:val="normaltextrun"/>
          <w:rFonts w:asciiTheme="minorHAnsi" w:hAnsiTheme="minorHAnsi"/>
          <w:color w:val="000000"/>
          <w:sz w:val="22"/>
          <w:shd w:val="clear" w:color="auto" w:fill="FFFFFF"/>
        </w:rPr>
        <w:t xml:space="preserve">, </w:t>
      </w:r>
      <w:proofErr w:type="gramStart"/>
      <w:r w:rsidR="006452DB" w:rsidRPr="7CC3A9FA">
        <w:rPr>
          <w:rStyle w:val="normaltextrun"/>
          <w:rFonts w:asciiTheme="minorHAnsi" w:hAnsiTheme="minorHAnsi"/>
          <w:color w:val="000000"/>
          <w:sz w:val="22"/>
          <w:shd w:val="clear" w:color="auto" w:fill="FFFFFF"/>
        </w:rPr>
        <w:t>with the exception of</w:t>
      </w:r>
      <w:proofErr w:type="gramEnd"/>
      <w:r w:rsidR="006452DB" w:rsidRPr="7CC3A9FA">
        <w:rPr>
          <w:rStyle w:val="normaltextrun"/>
          <w:rFonts w:asciiTheme="minorHAnsi" w:hAnsiTheme="minorHAnsi"/>
          <w:color w:val="000000"/>
          <w:sz w:val="22"/>
          <w:shd w:val="clear" w:color="auto" w:fill="FFFFFF"/>
        </w:rPr>
        <w:t xml:space="preserve"> Elementary I World Languages and ESL level 4 &amp; 5 courses. While these courses remain in the category for the purposes of fulfilling a degree requirement at CT State, these courses will not suffice for credit in the general education of all CSU 4-year institutions. Therefore</w:t>
      </w:r>
      <w:r w:rsidR="003A0DE6" w:rsidRPr="7CC3A9FA">
        <w:rPr>
          <w:rStyle w:val="normaltextrun"/>
          <w:rFonts w:asciiTheme="minorHAnsi" w:hAnsiTheme="minorHAnsi"/>
          <w:color w:val="000000"/>
          <w:sz w:val="22"/>
          <w:shd w:val="clear" w:color="auto" w:fill="FFFFFF"/>
        </w:rPr>
        <w:t>,</w:t>
      </w:r>
      <w:r w:rsidR="006452DB" w:rsidRPr="7CC3A9FA">
        <w:rPr>
          <w:rStyle w:val="normaltextrun"/>
          <w:rFonts w:asciiTheme="minorHAnsi" w:hAnsiTheme="minorHAnsi"/>
          <w:color w:val="000000"/>
          <w:sz w:val="22"/>
          <w:shd w:val="clear" w:color="auto" w:fill="FFFFFF"/>
        </w:rPr>
        <w:t xml:space="preserve"> we recommend that each course be clearly indicated as </w:t>
      </w:r>
      <w:proofErr w:type="gramStart"/>
      <w:r w:rsidR="006452DB" w:rsidRPr="7CC3A9FA">
        <w:rPr>
          <w:rStyle w:val="normaltextrun"/>
          <w:rFonts w:asciiTheme="minorHAnsi" w:hAnsiTheme="minorHAnsi"/>
          <w:color w:val="000000"/>
          <w:sz w:val="22"/>
          <w:shd w:val="clear" w:color="auto" w:fill="FFFFFF"/>
        </w:rPr>
        <w:t>such</w:t>
      </w:r>
      <w:proofErr w:type="gramEnd"/>
      <w:r w:rsidR="006452DB" w:rsidRPr="7CC3A9FA">
        <w:rPr>
          <w:rStyle w:val="normaltextrun"/>
          <w:rFonts w:asciiTheme="minorHAnsi" w:hAnsiTheme="minorHAnsi"/>
          <w:color w:val="000000"/>
          <w:sz w:val="22"/>
          <w:shd w:val="clear" w:color="auto" w:fill="FFFFFF"/>
        </w:rPr>
        <w:t xml:space="preserve"> and GPAs advise students accordingly.</w:t>
      </w:r>
    </w:p>
    <w:p w14:paraId="6288256E" w14:textId="77777777" w:rsidR="00456764" w:rsidRDefault="00456764" w:rsidP="002B179D">
      <w:pPr>
        <w:pStyle w:val="paragraph"/>
        <w:spacing w:before="0" w:beforeAutospacing="0" w:after="0" w:afterAutospacing="0"/>
        <w:ind w:hanging="36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10830489" w14:textId="48C796AE" w:rsidR="00456764" w:rsidRDefault="00636807" w:rsidP="002B179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7CC3A9FA">
        <w:rPr>
          <w:rStyle w:val="normaltextrun"/>
          <w:rFonts w:ascii="Calibri" w:hAnsi="Calibri" w:cs="Calibri"/>
          <w:b/>
          <w:bCs/>
          <w:sz w:val="22"/>
          <w:szCs w:val="22"/>
        </w:rPr>
        <w:t>Scientific Reasoning / Scientific Knowledge and Understanding:</w:t>
      </w:r>
    </w:p>
    <w:p w14:paraId="0D51B0E6" w14:textId="77777777" w:rsidR="00456764" w:rsidRDefault="00456764" w:rsidP="008B4992">
      <w:pPr>
        <w:pStyle w:val="paragraph"/>
        <w:spacing w:before="0" w:beforeAutospacing="0" w:after="0" w:afterAutospacing="0"/>
        <w:ind w:firstLine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Unless specified by the receiving institution’s academic program: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1FC12B7" w14:textId="77777777" w:rsidR="00456764" w:rsidRDefault="00456764" w:rsidP="002B179D">
      <w:pPr>
        <w:pStyle w:val="paragraph"/>
        <w:numPr>
          <w:ilvl w:val="0"/>
          <w:numId w:val="2"/>
        </w:numPr>
        <w:spacing w:before="0" w:beforeAutospacing="0" w:after="0" w:afterAutospacing="0"/>
        <w:ind w:left="171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Students who have completed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one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four-credit lab science course and one three-credit non lab course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or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two four-credit lab science courses</w:t>
      </w:r>
      <w:r>
        <w:rPr>
          <w:rStyle w:val="normaltextrun"/>
          <w:rFonts w:ascii="Calibri" w:hAnsi="Calibri" w:cs="Calibri"/>
          <w:sz w:val="22"/>
          <w:szCs w:val="22"/>
        </w:rPr>
        <w:t xml:space="preserve">, will have met the science general education requirements at the receiving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institution</w:t>
      </w:r>
      <w:proofErr w:type="gram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E66C1F0" w14:textId="77777777" w:rsidR="00456764" w:rsidRDefault="00456764" w:rsidP="002B179D">
      <w:pPr>
        <w:pStyle w:val="paragraph"/>
        <w:numPr>
          <w:ilvl w:val="0"/>
          <w:numId w:val="3"/>
        </w:numPr>
        <w:spacing w:before="0" w:beforeAutospacing="0" w:after="0" w:afterAutospacing="0"/>
        <w:ind w:left="171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Students who have completed one three credit science will be required to take </w:t>
      </w: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 xml:space="preserve">one four-credit lab science course </w:t>
      </w:r>
      <w:r>
        <w:rPr>
          <w:rStyle w:val="normaltextrun"/>
          <w:rFonts w:ascii="Calibri" w:hAnsi="Calibri" w:cs="Calibri"/>
          <w:sz w:val="22"/>
          <w:szCs w:val="22"/>
        </w:rPr>
        <w:t xml:space="preserve">at the receiving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institution</w:t>
      </w:r>
      <w:proofErr w:type="gram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72AC44B" w14:textId="77777777" w:rsidR="00456764" w:rsidRDefault="00456764" w:rsidP="002B179D">
      <w:pPr>
        <w:pStyle w:val="paragraph"/>
        <w:numPr>
          <w:ilvl w:val="0"/>
          <w:numId w:val="4"/>
        </w:numPr>
        <w:spacing w:before="0" w:beforeAutospacing="0" w:after="0" w:afterAutospacing="0"/>
        <w:ind w:left="171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Students who have one four-credit lab science course will be required to take </w:t>
      </w: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one three-credit non lab course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or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 xml:space="preserve">one four-credit lab science course </w:t>
      </w:r>
      <w:r>
        <w:rPr>
          <w:rStyle w:val="normaltextrun"/>
          <w:rFonts w:ascii="Calibri" w:hAnsi="Calibri" w:cs="Calibri"/>
          <w:sz w:val="22"/>
          <w:szCs w:val="22"/>
        </w:rPr>
        <w:t xml:space="preserve">at the receiving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institution</w:t>
      </w:r>
      <w:proofErr w:type="gram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EB93C3F" w14:textId="77777777" w:rsidR="00456764" w:rsidRDefault="00456764" w:rsidP="002B179D">
      <w:pPr>
        <w:pStyle w:val="paragraph"/>
        <w:numPr>
          <w:ilvl w:val="0"/>
          <w:numId w:val="5"/>
        </w:numPr>
        <w:spacing w:before="0" w:beforeAutospacing="0" w:after="0" w:afterAutospacing="0"/>
        <w:ind w:left="171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It is strongly suggested and will be advised that students take courses from different academic disciplines, but a student will not be asked to take additional courses if they have not done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so</w:t>
      </w:r>
      <w:proofErr w:type="gram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85A54D8" w14:textId="17ACBF5A" w:rsidR="006B6557" w:rsidRPr="000D32B0" w:rsidRDefault="00660D19" w:rsidP="002B179D">
      <w:pPr>
        <w:pStyle w:val="ListParagraph"/>
        <w:numPr>
          <w:ilvl w:val="0"/>
          <w:numId w:val="1"/>
        </w:numPr>
        <w:spacing w:before="240" w:after="0" w:line="240" w:lineRule="auto"/>
        <w:rPr>
          <w:rFonts w:asciiTheme="minorHAnsi" w:hAnsiTheme="minorHAnsi" w:cstheme="minorHAnsi"/>
          <w:b/>
          <w:bCs/>
          <w:i/>
          <w:iCs/>
          <w:sz w:val="22"/>
        </w:rPr>
      </w:pPr>
      <w:r w:rsidRPr="7CC3A9FA">
        <w:rPr>
          <w:rFonts w:asciiTheme="minorHAnsi" w:hAnsiTheme="minorHAnsi"/>
          <w:b/>
          <w:bCs/>
          <w:i/>
          <w:iCs/>
          <w:sz w:val="22"/>
        </w:rPr>
        <w:t>Quantitative Reasoning</w:t>
      </w:r>
      <w:r w:rsidR="000D32B0" w:rsidRPr="7CC3A9FA">
        <w:rPr>
          <w:rFonts w:asciiTheme="minorHAnsi" w:hAnsiTheme="minorHAnsi"/>
          <w:b/>
          <w:bCs/>
          <w:i/>
          <w:iCs/>
          <w:sz w:val="22"/>
        </w:rPr>
        <w:t xml:space="preserve">: </w:t>
      </w:r>
      <w:r w:rsidR="00E35651" w:rsidRPr="7CC3A9FA">
        <w:rPr>
          <w:rFonts w:asciiTheme="minorHAnsi" w:hAnsiTheme="minorHAnsi"/>
          <w:sz w:val="22"/>
        </w:rPr>
        <w:t>Math requirements are typically dictated by specific program requirements</w:t>
      </w:r>
      <w:r w:rsidR="008E7376" w:rsidRPr="7CC3A9FA">
        <w:rPr>
          <w:rFonts w:asciiTheme="minorHAnsi" w:hAnsiTheme="minorHAnsi"/>
          <w:sz w:val="22"/>
        </w:rPr>
        <w:t xml:space="preserve"> and would be difficult to guarantee without knowing </w:t>
      </w:r>
      <w:r w:rsidR="004F7916" w:rsidRPr="7CC3A9FA">
        <w:rPr>
          <w:rFonts w:asciiTheme="minorHAnsi" w:hAnsiTheme="minorHAnsi"/>
          <w:sz w:val="22"/>
        </w:rPr>
        <w:t xml:space="preserve">a student’s intended major. </w:t>
      </w:r>
      <w:r w:rsidR="00661055" w:rsidRPr="7CC3A9FA">
        <w:rPr>
          <w:rFonts w:asciiTheme="minorHAnsi" w:hAnsiTheme="minorHAnsi"/>
          <w:sz w:val="22"/>
        </w:rPr>
        <w:t xml:space="preserve">Therefore, we recommend that </w:t>
      </w:r>
      <w:r w:rsidR="008C61C5" w:rsidRPr="7CC3A9FA">
        <w:rPr>
          <w:rFonts w:asciiTheme="minorHAnsi" w:hAnsiTheme="minorHAnsi"/>
          <w:sz w:val="22"/>
        </w:rPr>
        <w:t>this category be completed with the guidance of</w:t>
      </w:r>
      <w:r w:rsidR="00C965D3" w:rsidRPr="7CC3A9FA">
        <w:rPr>
          <w:rFonts w:asciiTheme="minorHAnsi" w:hAnsiTheme="minorHAnsi"/>
          <w:sz w:val="22"/>
        </w:rPr>
        <w:t xml:space="preserve"> a student’s</w:t>
      </w:r>
      <w:r w:rsidR="00661055" w:rsidRPr="7CC3A9FA">
        <w:rPr>
          <w:rFonts w:asciiTheme="minorHAnsi" w:hAnsiTheme="minorHAnsi"/>
          <w:sz w:val="22"/>
        </w:rPr>
        <w:t xml:space="preserve"> G</w:t>
      </w:r>
      <w:r w:rsidR="00C607C0" w:rsidRPr="7CC3A9FA">
        <w:rPr>
          <w:rFonts w:asciiTheme="minorHAnsi" w:hAnsiTheme="minorHAnsi"/>
          <w:sz w:val="22"/>
        </w:rPr>
        <w:t xml:space="preserve">uided </w:t>
      </w:r>
      <w:r w:rsidR="00661055" w:rsidRPr="7CC3A9FA">
        <w:rPr>
          <w:rFonts w:asciiTheme="minorHAnsi" w:hAnsiTheme="minorHAnsi"/>
          <w:sz w:val="22"/>
        </w:rPr>
        <w:t>P</w:t>
      </w:r>
      <w:r w:rsidR="00C607C0" w:rsidRPr="7CC3A9FA">
        <w:rPr>
          <w:rFonts w:asciiTheme="minorHAnsi" w:hAnsiTheme="minorHAnsi"/>
          <w:sz w:val="22"/>
        </w:rPr>
        <w:t xml:space="preserve">athway </w:t>
      </w:r>
      <w:r w:rsidR="00661055" w:rsidRPr="7CC3A9FA">
        <w:rPr>
          <w:rFonts w:asciiTheme="minorHAnsi" w:hAnsiTheme="minorHAnsi"/>
          <w:sz w:val="22"/>
        </w:rPr>
        <w:t>A</w:t>
      </w:r>
      <w:r w:rsidR="00C607C0" w:rsidRPr="7CC3A9FA">
        <w:rPr>
          <w:rFonts w:asciiTheme="minorHAnsi" w:hAnsiTheme="minorHAnsi"/>
          <w:sz w:val="22"/>
        </w:rPr>
        <w:t>dvisor</w:t>
      </w:r>
      <w:r w:rsidR="00C965D3" w:rsidRPr="7CC3A9FA">
        <w:rPr>
          <w:rFonts w:asciiTheme="minorHAnsi" w:hAnsiTheme="minorHAnsi"/>
          <w:sz w:val="22"/>
        </w:rPr>
        <w:t xml:space="preserve"> or Faculty </w:t>
      </w:r>
      <w:r w:rsidR="00C607C0" w:rsidRPr="7CC3A9FA">
        <w:rPr>
          <w:rFonts w:asciiTheme="minorHAnsi" w:hAnsiTheme="minorHAnsi"/>
          <w:sz w:val="22"/>
        </w:rPr>
        <w:t>A</w:t>
      </w:r>
      <w:r w:rsidR="00C965D3" w:rsidRPr="7CC3A9FA">
        <w:rPr>
          <w:rFonts w:asciiTheme="minorHAnsi" w:hAnsiTheme="minorHAnsi"/>
          <w:sz w:val="22"/>
        </w:rPr>
        <w:t xml:space="preserve">dvisor. </w:t>
      </w:r>
    </w:p>
    <w:p w14:paraId="6D54FE0D" w14:textId="77777777" w:rsidR="00756E89" w:rsidRDefault="00756E89" w:rsidP="002B179D">
      <w:pPr>
        <w:spacing w:after="0" w:line="240" w:lineRule="auto"/>
        <w:ind w:hanging="360"/>
        <w:rPr>
          <w:b/>
          <w:bCs/>
        </w:rPr>
      </w:pPr>
    </w:p>
    <w:p w14:paraId="0B0E4E62" w14:textId="77777777" w:rsidR="00684A01" w:rsidRDefault="00684A01" w:rsidP="002B179D">
      <w:pPr>
        <w:spacing w:after="0" w:line="240" w:lineRule="auto"/>
        <w:ind w:hanging="360"/>
        <w:rPr>
          <w:b/>
          <w:bCs/>
        </w:rPr>
      </w:pPr>
    </w:p>
    <w:p w14:paraId="03CA0CCC" w14:textId="78E83EF8" w:rsidR="00E306E1" w:rsidRDefault="00E306E1" w:rsidP="002B179D">
      <w:pPr>
        <w:spacing w:after="0" w:line="240" w:lineRule="auto"/>
        <w:ind w:hanging="360"/>
        <w:rPr>
          <w:b/>
          <w:bCs/>
        </w:rPr>
      </w:pPr>
      <w:r>
        <w:rPr>
          <w:b/>
          <w:bCs/>
        </w:rPr>
        <w:t>__________________________________</w:t>
      </w:r>
      <w:r w:rsidR="00EC2A4C">
        <w:rPr>
          <w:b/>
          <w:bCs/>
        </w:rPr>
        <w:tab/>
      </w:r>
      <w:r w:rsidR="00EC2A4C">
        <w:rPr>
          <w:b/>
          <w:bCs/>
        </w:rPr>
        <w:tab/>
      </w:r>
      <w:r w:rsidR="00EC2A4C">
        <w:rPr>
          <w:b/>
          <w:bCs/>
        </w:rPr>
        <w:tab/>
      </w:r>
      <w:r w:rsidR="00EC2A4C">
        <w:rPr>
          <w:b/>
          <w:bCs/>
        </w:rPr>
        <w:tab/>
        <w:t>__________</w:t>
      </w:r>
    </w:p>
    <w:p w14:paraId="6FEFE27C" w14:textId="1A02E411" w:rsidR="00E306E1" w:rsidRPr="00EA3ABE" w:rsidRDefault="00E306E1" w:rsidP="002B179D">
      <w:pPr>
        <w:spacing w:after="0" w:line="240" w:lineRule="auto"/>
        <w:ind w:hanging="360"/>
        <w:rPr>
          <w:b/>
          <w:bCs/>
        </w:rPr>
      </w:pPr>
      <w:r>
        <w:rPr>
          <w:b/>
          <w:bCs/>
        </w:rPr>
        <w:t>Provost</w:t>
      </w:r>
      <w:r w:rsidR="00EC2A4C">
        <w:rPr>
          <w:b/>
          <w:bCs/>
        </w:rPr>
        <w:tab/>
      </w:r>
      <w:r w:rsidR="00EC2A4C">
        <w:rPr>
          <w:b/>
          <w:bCs/>
        </w:rPr>
        <w:tab/>
      </w:r>
      <w:r w:rsidR="00EC2A4C">
        <w:rPr>
          <w:b/>
          <w:bCs/>
        </w:rPr>
        <w:tab/>
      </w:r>
      <w:r w:rsidR="00EC2A4C">
        <w:rPr>
          <w:b/>
          <w:bCs/>
        </w:rPr>
        <w:tab/>
      </w:r>
      <w:r w:rsidR="00EC2A4C">
        <w:rPr>
          <w:b/>
          <w:bCs/>
        </w:rPr>
        <w:tab/>
      </w:r>
      <w:r w:rsidR="00EC2A4C">
        <w:rPr>
          <w:b/>
          <w:bCs/>
        </w:rPr>
        <w:tab/>
      </w:r>
      <w:r w:rsidR="00EC2A4C">
        <w:rPr>
          <w:b/>
          <w:bCs/>
        </w:rPr>
        <w:tab/>
      </w:r>
      <w:r w:rsidR="00EC2A4C">
        <w:rPr>
          <w:b/>
          <w:bCs/>
        </w:rPr>
        <w:tab/>
      </w:r>
      <w:r w:rsidR="00EC2A4C">
        <w:rPr>
          <w:b/>
          <w:bCs/>
        </w:rPr>
        <w:tab/>
        <w:t>Date</w:t>
      </w:r>
    </w:p>
    <w:sectPr w:rsidR="00E306E1" w:rsidRPr="00EA3ABE" w:rsidSect="001D7994">
      <w:footerReference w:type="default" r:id="rId10"/>
      <w:type w:val="continuous"/>
      <w:pgSz w:w="12240" w:h="15840"/>
      <w:pgMar w:top="99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03674D" w14:textId="77777777" w:rsidR="005828ED" w:rsidRDefault="005828ED" w:rsidP="009916D6">
      <w:pPr>
        <w:spacing w:after="0" w:line="240" w:lineRule="auto"/>
      </w:pPr>
      <w:r>
        <w:separator/>
      </w:r>
    </w:p>
  </w:endnote>
  <w:endnote w:type="continuationSeparator" w:id="0">
    <w:p w14:paraId="3F56F466" w14:textId="77777777" w:rsidR="005828ED" w:rsidRDefault="005828ED" w:rsidP="009916D6">
      <w:pPr>
        <w:spacing w:after="0" w:line="240" w:lineRule="auto"/>
      </w:pPr>
      <w:r>
        <w:continuationSeparator/>
      </w:r>
    </w:p>
  </w:endnote>
  <w:endnote w:type="continuationNotice" w:id="1">
    <w:p w14:paraId="1A9AF3D7" w14:textId="77777777" w:rsidR="005828ED" w:rsidRDefault="005828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3CCB9F" w14:textId="32D51069" w:rsidR="0054647D" w:rsidRPr="004E1D14" w:rsidRDefault="00BF2693">
    <w:pPr>
      <w:pStyle w:val="Footer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DRAFT: </w:t>
    </w:r>
    <w:r w:rsidR="00441DC1" w:rsidRPr="004E1D14">
      <w:rPr>
        <w:i/>
        <w:iCs/>
        <w:sz w:val="18"/>
        <w:szCs w:val="18"/>
      </w:rPr>
      <w:t xml:space="preserve">CSCU General Education Category to </w:t>
    </w:r>
    <w:r w:rsidR="004E1D14" w:rsidRPr="004E1D14">
      <w:rPr>
        <w:i/>
        <w:iCs/>
        <w:sz w:val="18"/>
        <w:szCs w:val="18"/>
      </w:rPr>
      <w:t>Category</w:t>
    </w:r>
    <w:r w:rsidR="00441DC1" w:rsidRPr="004E1D14">
      <w:rPr>
        <w:i/>
        <w:iCs/>
        <w:sz w:val="18"/>
        <w:szCs w:val="18"/>
      </w:rPr>
      <w:t xml:space="preserve"> Alignment </w:t>
    </w:r>
    <w:r w:rsidR="004E1D14" w:rsidRPr="004E1D14">
      <w:rPr>
        <w:i/>
        <w:iCs/>
        <w:sz w:val="18"/>
        <w:szCs w:val="18"/>
      </w:rPr>
      <w:t>Template</w:t>
    </w:r>
    <w:r>
      <w:rPr>
        <w:i/>
        <w:iCs/>
        <w:sz w:val="18"/>
        <w:szCs w:val="18"/>
      </w:rPr>
      <w:t xml:space="preserve"> 12/23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400E38" w14:textId="77777777" w:rsidR="005828ED" w:rsidRDefault="005828ED" w:rsidP="009916D6">
      <w:pPr>
        <w:spacing w:after="0" w:line="240" w:lineRule="auto"/>
      </w:pPr>
      <w:r>
        <w:separator/>
      </w:r>
    </w:p>
  </w:footnote>
  <w:footnote w:type="continuationSeparator" w:id="0">
    <w:p w14:paraId="5A739362" w14:textId="77777777" w:rsidR="005828ED" w:rsidRDefault="005828ED" w:rsidP="009916D6">
      <w:pPr>
        <w:spacing w:after="0" w:line="240" w:lineRule="auto"/>
      </w:pPr>
      <w:r>
        <w:continuationSeparator/>
      </w:r>
    </w:p>
  </w:footnote>
  <w:footnote w:type="continuationNotice" w:id="1">
    <w:p w14:paraId="135A66F4" w14:textId="77777777" w:rsidR="005828ED" w:rsidRDefault="005828E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834F83"/>
    <w:multiLevelType w:val="multilevel"/>
    <w:tmpl w:val="5636BD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AC6A48"/>
    <w:multiLevelType w:val="multilevel"/>
    <w:tmpl w:val="32DEE0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D05C13"/>
    <w:multiLevelType w:val="multilevel"/>
    <w:tmpl w:val="22E057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AF492C"/>
    <w:multiLevelType w:val="multilevel"/>
    <w:tmpl w:val="CBCA7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D92016"/>
    <w:multiLevelType w:val="hybridMultilevel"/>
    <w:tmpl w:val="711CC8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87694032">
    <w:abstractNumId w:val="4"/>
  </w:num>
  <w:num w:numId="2" w16cid:durableId="2051026980">
    <w:abstractNumId w:val="3"/>
  </w:num>
  <w:num w:numId="3" w16cid:durableId="98381168">
    <w:abstractNumId w:val="0"/>
  </w:num>
  <w:num w:numId="4" w16cid:durableId="1402293375">
    <w:abstractNumId w:val="1"/>
  </w:num>
  <w:num w:numId="5" w16cid:durableId="18956598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EA7"/>
    <w:rsid w:val="00011EDA"/>
    <w:rsid w:val="00014454"/>
    <w:rsid w:val="000205E4"/>
    <w:rsid w:val="000216EE"/>
    <w:rsid w:val="0002752D"/>
    <w:rsid w:val="00071E01"/>
    <w:rsid w:val="00086A74"/>
    <w:rsid w:val="000944D8"/>
    <w:rsid w:val="000A41F9"/>
    <w:rsid w:val="000C0ECF"/>
    <w:rsid w:val="000C27B2"/>
    <w:rsid w:val="000D32B0"/>
    <w:rsid w:val="000D4011"/>
    <w:rsid w:val="000D7150"/>
    <w:rsid w:val="0010186C"/>
    <w:rsid w:val="001068A0"/>
    <w:rsid w:val="00130D18"/>
    <w:rsid w:val="00132689"/>
    <w:rsid w:val="00151146"/>
    <w:rsid w:val="00154B87"/>
    <w:rsid w:val="001676BE"/>
    <w:rsid w:val="001876C7"/>
    <w:rsid w:val="00190752"/>
    <w:rsid w:val="001A096A"/>
    <w:rsid w:val="001C09DE"/>
    <w:rsid w:val="001C6B0B"/>
    <w:rsid w:val="001D149E"/>
    <w:rsid w:val="001D7994"/>
    <w:rsid w:val="001E2A23"/>
    <w:rsid w:val="001E3B69"/>
    <w:rsid w:val="001E58BC"/>
    <w:rsid w:val="00201455"/>
    <w:rsid w:val="002072FD"/>
    <w:rsid w:val="002154EB"/>
    <w:rsid w:val="00226CFE"/>
    <w:rsid w:val="0024157E"/>
    <w:rsid w:val="00241859"/>
    <w:rsid w:val="00287901"/>
    <w:rsid w:val="002B179D"/>
    <w:rsid w:val="002B3801"/>
    <w:rsid w:val="002B4124"/>
    <w:rsid w:val="002B6F06"/>
    <w:rsid w:val="002D6E82"/>
    <w:rsid w:val="002E5BDE"/>
    <w:rsid w:val="002F2CB4"/>
    <w:rsid w:val="00333893"/>
    <w:rsid w:val="00352AFA"/>
    <w:rsid w:val="003530CF"/>
    <w:rsid w:val="003600CE"/>
    <w:rsid w:val="0036267D"/>
    <w:rsid w:val="003668B6"/>
    <w:rsid w:val="0037237F"/>
    <w:rsid w:val="003760FC"/>
    <w:rsid w:val="0037792C"/>
    <w:rsid w:val="00393406"/>
    <w:rsid w:val="003A0DE6"/>
    <w:rsid w:val="003B143A"/>
    <w:rsid w:val="003B32E1"/>
    <w:rsid w:val="003C658E"/>
    <w:rsid w:val="003E0C9A"/>
    <w:rsid w:val="003F20C6"/>
    <w:rsid w:val="00434888"/>
    <w:rsid w:val="00441DC1"/>
    <w:rsid w:val="004439BE"/>
    <w:rsid w:val="00445FBD"/>
    <w:rsid w:val="00456764"/>
    <w:rsid w:val="00457373"/>
    <w:rsid w:val="004B4B72"/>
    <w:rsid w:val="004B59F5"/>
    <w:rsid w:val="004B614B"/>
    <w:rsid w:val="004C1A70"/>
    <w:rsid w:val="004C7FE7"/>
    <w:rsid w:val="004D1EEB"/>
    <w:rsid w:val="004E1D14"/>
    <w:rsid w:val="004E1F64"/>
    <w:rsid w:val="004F7916"/>
    <w:rsid w:val="00500008"/>
    <w:rsid w:val="00500A08"/>
    <w:rsid w:val="005042E8"/>
    <w:rsid w:val="00506223"/>
    <w:rsid w:val="005179D5"/>
    <w:rsid w:val="00520191"/>
    <w:rsid w:val="00526543"/>
    <w:rsid w:val="00533B51"/>
    <w:rsid w:val="00543BCD"/>
    <w:rsid w:val="0054647D"/>
    <w:rsid w:val="005539F4"/>
    <w:rsid w:val="00557167"/>
    <w:rsid w:val="00560B8E"/>
    <w:rsid w:val="005828ED"/>
    <w:rsid w:val="00583052"/>
    <w:rsid w:val="005939F1"/>
    <w:rsid w:val="005C34C3"/>
    <w:rsid w:val="005E4D68"/>
    <w:rsid w:val="005E641D"/>
    <w:rsid w:val="005F1715"/>
    <w:rsid w:val="005F780A"/>
    <w:rsid w:val="0061536A"/>
    <w:rsid w:val="00621080"/>
    <w:rsid w:val="006236A1"/>
    <w:rsid w:val="00624BFC"/>
    <w:rsid w:val="00636807"/>
    <w:rsid w:val="006452DB"/>
    <w:rsid w:val="0065507F"/>
    <w:rsid w:val="00660D19"/>
    <w:rsid w:val="00661055"/>
    <w:rsid w:val="00661C85"/>
    <w:rsid w:val="0066465D"/>
    <w:rsid w:val="00665406"/>
    <w:rsid w:val="00684A01"/>
    <w:rsid w:val="00693313"/>
    <w:rsid w:val="006B0B9D"/>
    <w:rsid w:val="006B6557"/>
    <w:rsid w:val="006D2915"/>
    <w:rsid w:val="00702066"/>
    <w:rsid w:val="0071103A"/>
    <w:rsid w:val="00732ADB"/>
    <w:rsid w:val="00743A72"/>
    <w:rsid w:val="00756E89"/>
    <w:rsid w:val="007909F2"/>
    <w:rsid w:val="007C3BCA"/>
    <w:rsid w:val="007D0E56"/>
    <w:rsid w:val="007E0046"/>
    <w:rsid w:val="00805AE9"/>
    <w:rsid w:val="00851B55"/>
    <w:rsid w:val="00851B5D"/>
    <w:rsid w:val="00854C8E"/>
    <w:rsid w:val="00855116"/>
    <w:rsid w:val="008747CA"/>
    <w:rsid w:val="00883E09"/>
    <w:rsid w:val="008860A6"/>
    <w:rsid w:val="00894B44"/>
    <w:rsid w:val="008971F7"/>
    <w:rsid w:val="008B4992"/>
    <w:rsid w:val="008C61C5"/>
    <w:rsid w:val="008E7376"/>
    <w:rsid w:val="008F4A9A"/>
    <w:rsid w:val="008F60A7"/>
    <w:rsid w:val="00903882"/>
    <w:rsid w:val="00922614"/>
    <w:rsid w:val="00926478"/>
    <w:rsid w:val="00934C8C"/>
    <w:rsid w:val="00935293"/>
    <w:rsid w:val="0094055E"/>
    <w:rsid w:val="00950849"/>
    <w:rsid w:val="00962149"/>
    <w:rsid w:val="00966498"/>
    <w:rsid w:val="00974600"/>
    <w:rsid w:val="00983A27"/>
    <w:rsid w:val="009916D6"/>
    <w:rsid w:val="0099206B"/>
    <w:rsid w:val="009964A3"/>
    <w:rsid w:val="009C02E5"/>
    <w:rsid w:val="009F4B33"/>
    <w:rsid w:val="009F78E7"/>
    <w:rsid w:val="00A01287"/>
    <w:rsid w:val="00A0349C"/>
    <w:rsid w:val="00A1728F"/>
    <w:rsid w:val="00A23D27"/>
    <w:rsid w:val="00A37F9A"/>
    <w:rsid w:val="00A45F2E"/>
    <w:rsid w:val="00A67450"/>
    <w:rsid w:val="00A72C38"/>
    <w:rsid w:val="00A84776"/>
    <w:rsid w:val="00A95F07"/>
    <w:rsid w:val="00AB3586"/>
    <w:rsid w:val="00AC4576"/>
    <w:rsid w:val="00AE7B76"/>
    <w:rsid w:val="00B13183"/>
    <w:rsid w:val="00B337A9"/>
    <w:rsid w:val="00B348B3"/>
    <w:rsid w:val="00B51FD3"/>
    <w:rsid w:val="00B63755"/>
    <w:rsid w:val="00B65494"/>
    <w:rsid w:val="00BA004E"/>
    <w:rsid w:val="00BA16BE"/>
    <w:rsid w:val="00BA5F93"/>
    <w:rsid w:val="00BB16BE"/>
    <w:rsid w:val="00BB2600"/>
    <w:rsid w:val="00BE5B1C"/>
    <w:rsid w:val="00BF2693"/>
    <w:rsid w:val="00C01218"/>
    <w:rsid w:val="00C1543A"/>
    <w:rsid w:val="00C21724"/>
    <w:rsid w:val="00C26121"/>
    <w:rsid w:val="00C2622F"/>
    <w:rsid w:val="00C262B2"/>
    <w:rsid w:val="00C32838"/>
    <w:rsid w:val="00C40C23"/>
    <w:rsid w:val="00C54FA4"/>
    <w:rsid w:val="00C607C0"/>
    <w:rsid w:val="00C6139E"/>
    <w:rsid w:val="00C70D05"/>
    <w:rsid w:val="00C75A32"/>
    <w:rsid w:val="00C75D61"/>
    <w:rsid w:val="00C77161"/>
    <w:rsid w:val="00C85261"/>
    <w:rsid w:val="00C965D3"/>
    <w:rsid w:val="00C97E2D"/>
    <w:rsid w:val="00CB32FD"/>
    <w:rsid w:val="00CB603B"/>
    <w:rsid w:val="00CC2CD4"/>
    <w:rsid w:val="00CE619B"/>
    <w:rsid w:val="00CF116A"/>
    <w:rsid w:val="00D027D1"/>
    <w:rsid w:val="00D25CCE"/>
    <w:rsid w:val="00D46EA7"/>
    <w:rsid w:val="00D746BF"/>
    <w:rsid w:val="00D92EF0"/>
    <w:rsid w:val="00DB3AEB"/>
    <w:rsid w:val="00DC1253"/>
    <w:rsid w:val="00DC34FA"/>
    <w:rsid w:val="00DD593C"/>
    <w:rsid w:val="00DE10C9"/>
    <w:rsid w:val="00DF2D0A"/>
    <w:rsid w:val="00DF6147"/>
    <w:rsid w:val="00E002F0"/>
    <w:rsid w:val="00E26FDD"/>
    <w:rsid w:val="00E27168"/>
    <w:rsid w:val="00E306E1"/>
    <w:rsid w:val="00E31BA8"/>
    <w:rsid w:val="00E35651"/>
    <w:rsid w:val="00E434A2"/>
    <w:rsid w:val="00E63757"/>
    <w:rsid w:val="00E72DAF"/>
    <w:rsid w:val="00E876DA"/>
    <w:rsid w:val="00E9289C"/>
    <w:rsid w:val="00EA37DA"/>
    <w:rsid w:val="00EA3ABE"/>
    <w:rsid w:val="00EA3D5A"/>
    <w:rsid w:val="00EB5AC5"/>
    <w:rsid w:val="00EB6003"/>
    <w:rsid w:val="00EB73CF"/>
    <w:rsid w:val="00EC2615"/>
    <w:rsid w:val="00EC2A4C"/>
    <w:rsid w:val="00EC689D"/>
    <w:rsid w:val="00ED1F74"/>
    <w:rsid w:val="00ED4FBB"/>
    <w:rsid w:val="00EE3FA5"/>
    <w:rsid w:val="00EE4512"/>
    <w:rsid w:val="00EF28F4"/>
    <w:rsid w:val="00F0530D"/>
    <w:rsid w:val="00F228B9"/>
    <w:rsid w:val="00F311F9"/>
    <w:rsid w:val="00F37019"/>
    <w:rsid w:val="00F573DF"/>
    <w:rsid w:val="00F640CA"/>
    <w:rsid w:val="00F74DE4"/>
    <w:rsid w:val="00FA7E81"/>
    <w:rsid w:val="00FB5FEE"/>
    <w:rsid w:val="00FC3079"/>
    <w:rsid w:val="00FD7E4D"/>
    <w:rsid w:val="00FE2411"/>
    <w:rsid w:val="0392C418"/>
    <w:rsid w:val="04B5534D"/>
    <w:rsid w:val="05E41BD8"/>
    <w:rsid w:val="0802E9AB"/>
    <w:rsid w:val="0A99A0A1"/>
    <w:rsid w:val="0C1644CC"/>
    <w:rsid w:val="0C32B8AE"/>
    <w:rsid w:val="100D3C39"/>
    <w:rsid w:val="13A081AD"/>
    <w:rsid w:val="16B11DCC"/>
    <w:rsid w:val="176BD508"/>
    <w:rsid w:val="1B94118F"/>
    <w:rsid w:val="1C47F129"/>
    <w:rsid w:val="1D0B02CF"/>
    <w:rsid w:val="1E3B26E6"/>
    <w:rsid w:val="1F50E809"/>
    <w:rsid w:val="1FA42C70"/>
    <w:rsid w:val="23202CA9"/>
    <w:rsid w:val="2405D535"/>
    <w:rsid w:val="25CC689C"/>
    <w:rsid w:val="2AEBDD7D"/>
    <w:rsid w:val="2B2229EF"/>
    <w:rsid w:val="2D410D8C"/>
    <w:rsid w:val="2EFCBF56"/>
    <w:rsid w:val="2F3A0AB7"/>
    <w:rsid w:val="30E0DE04"/>
    <w:rsid w:val="32346018"/>
    <w:rsid w:val="34802B6D"/>
    <w:rsid w:val="36C380EB"/>
    <w:rsid w:val="393A8EED"/>
    <w:rsid w:val="3A1D8690"/>
    <w:rsid w:val="3EB4BE68"/>
    <w:rsid w:val="406790C4"/>
    <w:rsid w:val="411767B5"/>
    <w:rsid w:val="42F22D61"/>
    <w:rsid w:val="43D92354"/>
    <w:rsid w:val="4411D420"/>
    <w:rsid w:val="455BC488"/>
    <w:rsid w:val="46208E46"/>
    <w:rsid w:val="484B3A1B"/>
    <w:rsid w:val="4A54A8CF"/>
    <w:rsid w:val="4AB8FB0D"/>
    <w:rsid w:val="4C55719B"/>
    <w:rsid w:val="4D8DA923"/>
    <w:rsid w:val="54EFE580"/>
    <w:rsid w:val="55C32A08"/>
    <w:rsid w:val="56F0C49E"/>
    <w:rsid w:val="5766A5F7"/>
    <w:rsid w:val="5B30631A"/>
    <w:rsid w:val="5B9E3AC6"/>
    <w:rsid w:val="60AC02D7"/>
    <w:rsid w:val="628631EF"/>
    <w:rsid w:val="629205D0"/>
    <w:rsid w:val="62F160CE"/>
    <w:rsid w:val="664CBB9E"/>
    <w:rsid w:val="6DDF56BC"/>
    <w:rsid w:val="7370D0DB"/>
    <w:rsid w:val="7856CCCB"/>
    <w:rsid w:val="7CC3A9FA"/>
    <w:rsid w:val="7CF07CBC"/>
    <w:rsid w:val="7F03D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08B302"/>
  <w15:docId w15:val="{8F68F52A-E0D5-4A91-8532-D6B49A4F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F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6D6"/>
  </w:style>
  <w:style w:type="paragraph" w:styleId="Footer">
    <w:name w:val="footer"/>
    <w:basedOn w:val="Normal"/>
    <w:link w:val="FooterChar"/>
    <w:uiPriority w:val="99"/>
    <w:unhideWhenUsed/>
    <w:rsid w:val="00991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6D6"/>
  </w:style>
  <w:style w:type="character" w:customStyle="1" w:styleId="unnamedstyle10000013char1">
    <w:name w:val="unnamedstyle10000013__char1"/>
    <w:basedOn w:val="DefaultParagraphFont"/>
    <w:rsid w:val="003760FC"/>
    <w:rPr>
      <w:color w:val="000000"/>
    </w:rPr>
  </w:style>
  <w:style w:type="table" w:styleId="TableGrid">
    <w:name w:val="Table Grid"/>
    <w:basedOn w:val="TableNormal"/>
    <w:uiPriority w:val="59"/>
    <w:rsid w:val="00560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8860A6"/>
    <w:pPr>
      <w:spacing w:after="0" w:line="240" w:lineRule="auto"/>
    </w:pPr>
    <w:rPr>
      <w:rFonts w:asciiTheme="minorHAnsi" w:hAnsiTheme="minorHAnsi"/>
      <w:sz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6452DB"/>
    <w:pPr>
      <w:ind w:left="720"/>
      <w:contextualSpacing/>
    </w:pPr>
  </w:style>
  <w:style w:type="character" w:customStyle="1" w:styleId="normaltextrun">
    <w:name w:val="normaltextrun"/>
    <w:basedOn w:val="DefaultParagraphFont"/>
    <w:rsid w:val="006452DB"/>
  </w:style>
  <w:style w:type="paragraph" w:customStyle="1" w:styleId="paragraph">
    <w:name w:val="paragraph"/>
    <w:basedOn w:val="Normal"/>
    <w:rsid w:val="00456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eop">
    <w:name w:val="eop"/>
    <w:basedOn w:val="DefaultParagraphFont"/>
    <w:rsid w:val="00456764"/>
  </w:style>
  <w:style w:type="paragraph" w:styleId="CommentText">
    <w:name w:val="annotation text"/>
    <w:basedOn w:val="Normal"/>
    <w:link w:val="CommentTextChar"/>
    <w:uiPriority w:val="99"/>
    <w:semiHidden/>
    <w:unhideWhenUsed/>
    <w:rsid w:val="00500A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0A08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00A0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55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a3fab94-9421-46fe-84c1-3b574452925e">
      <UserInfo>
        <DisplayName/>
        <AccountId xsi:nil="true"/>
        <AccountType/>
      </UserInfo>
    </SharedWithUsers>
    <lcf76f155ced4ddcb4097134ff3c332f xmlns="aca4327d-867b-4da8-a2e5-7ed7fb8e25c0">
      <Terms xmlns="http://schemas.microsoft.com/office/infopath/2007/PartnerControls"/>
    </lcf76f155ced4ddcb4097134ff3c332f>
    <TaxCatchAll xmlns="da3fab94-9421-46fe-84c1-3b574452925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862FF0A7A1840A151A880D1513F08" ma:contentTypeVersion="15" ma:contentTypeDescription="Create a new document." ma:contentTypeScope="" ma:versionID="50be689406b1bd89f89082a38db1767c">
  <xsd:schema xmlns:xsd="http://www.w3.org/2001/XMLSchema" xmlns:xs="http://www.w3.org/2001/XMLSchema" xmlns:p="http://schemas.microsoft.com/office/2006/metadata/properties" xmlns:ns2="aca4327d-867b-4da8-a2e5-7ed7fb8e25c0" xmlns:ns3="da3fab94-9421-46fe-84c1-3b574452925e" targetNamespace="http://schemas.microsoft.com/office/2006/metadata/properties" ma:root="true" ma:fieldsID="e0b81db01eaf45b9ff464c56340be847" ns2:_="" ns3:_="">
    <xsd:import namespace="aca4327d-867b-4da8-a2e5-7ed7fb8e25c0"/>
    <xsd:import namespace="da3fab94-9421-46fe-84c1-3b57445292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4327d-867b-4da8-a2e5-7ed7fb8e25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8d229a5-b01e-474a-aefe-94e0a66f8f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3fab94-9421-46fe-84c1-3b574452925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4caf4ef-f878-4732-b39d-8e417286cefe}" ma:internalName="TaxCatchAll" ma:showField="CatchAllData" ma:web="da3fab94-9421-46fe-84c1-3b57445292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FD6CDA-F8D3-49A4-A44A-41826A678677}">
  <ds:schemaRefs>
    <ds:schemaRef ds:uri="http://schemas.microsoft.com/office/2006/metadata/properties"/>
    <ds:schemaRef ds:uri="http://schemas.microsoft.com/office/infopath/2007/PartnerControls"/>
    <ds:schemaRef ds:uri="7b56192d-c601-485a-88e4-4e4ba379741a"/>
    <ds:schemaRef ds:uri="da3fab94-9421-46fe-84c1-3b574452925e"/>
    <ds:schemaRef ds:uri="aca4327d-867b-4da8-a2e5-7ed7fb8e25c0"/>
  </ds:schemaRefs>
</ds:datastoreItem>
</file>

<file path=customXml/itemProps2.xml><?xml version="1.0" encoding="utf-8"?>
<ds:datastoreItem xmlns:ds="http://schemas.openxmlformats.org/officeDocument/2006/customXml" ds:itemID="{11E07DE1-F33F-4D98-8C1A-5128C49304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1F98F8-366B-4048-ADD2-6E2985B0E2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a4327d-867b-4da8-a2e5-7ed7fb8e25c0"/>
    <ds:schemaRef ds:uri="da3fab94-9421-46fe-84c1-3b57445292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1980</Characters>
  <Application>Microsoft Office Word</Application>
  <DocSecurity>4</DocSecurity>
  <Lines>16</Lines>
  <Paragraphs>4</Paragraphs>
  <ScaleCrop>false</ScaleCrop>
  <Company>BOTCTCC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Barrington, Candace</dc:creator>
  <cp:keywords/>
  <cp:lastModifiedBy>Marcelynas, Stephen M</cp:lastModifiedBy>
  <cp:revision>142</cp:revision>
  <cp:lastPrinted>2018-04-21T04:57:00Z</cp:lastPrinted>
  <dcterms:created xsi:type="dcterms:W3CDTF">2023-03-07T01:03:00Z</dcterms:created>
  <dcterms:modified xsi:type="dcterms:W3CDTF">2024-03-19T17:37:00Z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0x01010022A862FF0A7A1840A151A880D1513F08</vt:lpwstr>
  </property>
  <property fmtid="{D5CDD505-2E9C-101B-9397-08002B2CF9AE}" pid="3" name="Order">
    <vt:r8>1109500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